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498"/>
        <w:gridCol w:w="1359"/>
        <w:gridCol w:w="1570"/>
        <w:gridCol w:w="1520"/>
        <w:gridCol w:w="1347"/>
        <w:gridCol w:w="1426"/>
      </w:tblGrid>
      <w:tr w:rsidR="00660667" w:rsidTr="00871762">
        <w:tc>
          <w:tcPr>
            <w:tcW w:w="1509" w:type="dxa"/>
          </w:tcPr>
          <w:p w:rsidR="00660667" w:rsidRDefault="00660667"/>
          <w:p w:rsidR="00660667" w:rsidRDefault="00660667"/>
          <w:p w:rsidR="00660667" w:rsidRDefault="00660667"/>
          <w:p w:rsidR="00660667" w:rsidRDefault="00660667"/>
          <w:p w:rsidR="00660667" w:rsidRDefault="00660667">
            <w:r>
              <w:t>Modelos</w:t>
            </w:r>
          </w:p>
        </w:tc>
        <w:tc>
          <w:tcPr>
            <w:tcW w:w="1365" w:type="dxa"/>
          </w:tcPr>
          <w:p w:rsidR="00660667" w:rsidRDefault="00660667" w:rsidP="009F79BB">
            <w:pPr>
              <w:jc w:val="center"/>
            </w:pPr>
          </w:p>
          <w:p w:rsidR="00660667" w:rsidRDefault="00660667" w:rsidP="009F79BB">
            <w:pPr>
              <w:jc w:val="center"/>
            </w:pPr>
          </w:p>
          <w:p w:rsidR="00660667" w:rsidRDefault="00660667" w:rsidP="009F79BB">
            <w:pPr>
              <w:jc w:val="center"/>
            </w:pPr>
            <w:r>
              <w:t>Tasa de</w:t>
            </w:r>
          </w:p>
          <w:p w:rsidR="00660667" w:rsidRDefault="00660667" w:rsidP="009F79BB">
            <w:pPr>
              <w:jc w:val="center"/>
            </w:pPr>
            <w:r>
              <w:t xml:space="preserve">Error 10 </w:t>
            </w:r>
            <w:proofErr w:type="spellStart"/>
            <w:r>
              <w:t>fold</w:t>
            </w:r>
            <w:proofErr w:type="spellEnd"/>
            <w:r>
              <w:t xml:space="preserve"> </w:t>
            </w:r>
            <w:proofErr w:type="spellStart"/>
            <w:r>
              <w:t>cv</w:t>
            </w:r>
            <w:proofErr w:type="spellEnd"/>
          </w:p>
        </w:tc>
        <w:tc>
          <w:tcPr>
            <w:tcW w:w="1573" w:type="dxa"/>
          </w:tcPr>
          <w:p w:rsidR="00660667" w:rsidRDefault="00660667"/>
          <w:p w:rsidR="00660667" w:rsidRDefault="00660667"/>
          <w:p w:rsidR="00660667" w:rsidRDefault="00660667"/>
          <w:p w:rsidR="00660667" w:rsidRDefault="00660667"/>
          <w:p w:rsidR="00660667" w:rsidRDefault="00660667">
            <w:r>
              <w:t>Parámetros</w:t>
            </w:r>
          </w:p>
        </w:tc>
        <w:tc>
          <w:tcPr>
            <w:tcW w:w="1520" w:type="dxa"/>
          </w:tcPr>
          <w:p w:rsidR="00660667" w:rsidRDefault="00660667"/>
          <w:p w:rsidR="00660667" w:rsidRDefault="00660667">
            <w:r>
              <w:t>Con selección de atributos por c/</w:t>
            </w:r>
            <w:proofErr w:type="spellStart"/>
            <w:r>
              <w:t>subset</w:t>
            </w:r>
            <w:proofErr w:type="spellEnd"/>
          </w:p>
          <w:p w:rsidR="00660667" w:rsidRDefault="00660667">
            <w:proofErr w:type="spellStart"/>
            <w:r>
              <w:t>Eval</w:t>
            </w:r>
            <w:proofErr w:type="spellEnd"/>
            <w:r>
              <w:t xml:space="preserve">/mediante </w:t>
            </w:r>
            <w:proofErr w:type="spellStart"/>
            <w:r>
              <w:t>Preprocess</w:t>
            </w:r>
            <w:proofErr w:type="spellEnd"/>
          </w:p>
        </w:tc>
        <w:tc>
          <w:tcPr>
            <w:tcW w:w="1353" w:type="dxa"/>
          </w:tcPr>
          <w:p w:rsidR="00660667" w:rsidRDefault="00660667"/>
          <w:p w:rsidR="00660667" w:rsidRDefault="00660667">
            <w:r>
              <w:t xml:space="preserve">Con selección de atributos por </w:t>
            </w:r>
            <w:proofErr w:type="spellStart"/>
            <w:r>
              <w:t>Wrapper</w:t>
            </w:r>
            <w:proofErr w:type="spellEnd"/>
            <w:r>
              <w:t xml:space="preserve"> </w:t>
            </w:r>
            <w:proofErr w:type="spellStart"/>
            <w:r>
              <w:t>LibSvm</w:t>
            </w:r>
            <w:proofErr w:type="spellEnd"/>
          </w:p>
        </w:tc>
        <w:tc>
          <w:tcPr>
            <w:tcW w:w="1353" w:type="dxa"/>
          </w:tcPr>
          <w:p w:rsidR="00660667" w:rsidRDefault="00660667" w:rsidP="0007789F"/>
          <w:p w:rsidR="00660667" w:rsidRDefault="00660667" w:rsidP="0007789F"/>
          <w:p w:rsidR="00660667" w:rsidRDefault="00660667" w:rsidP="0007789F"/>
          <w:p w:rsidR="00660667" w:rsidRDefault="00660667" w:rsidP="0007789F"/>
          <w:p w:rsidR="00660667" w:rsidRDefault="00660667" w:rsidP="0007789F">
            <w:r>
              <w:t>Parámetros</w:t>
            </w:r>
          </w:p>
        </w:tc>
      </w:tr>
      <w:tr w:rsidR="00660667" w:rsidTr="00871762">
        <w:tc>
          <w:tcPr>
            <w:tcW w:w="1509" w:type="dxa"/>
          </w:tcPr>
          <w:p w:rsidR="00660667" w:rsidRDefault="00660667">
            <w:proofErr w:type="spellStart"/>
            <w:r>
              <w:t>Logistic</w:t>
            </w:r>
            <w:proofErr w:type="spellEnd"/>
          </w:p>
        </w:tc>
        <w:tc>
          <w:tcPr>
            <w:tcW w:w="1365" w:type="dxa"/>
          </w:tcPr>
          <w:p w:rsidR="00660667" w:rsidRDefault="00660667">
            <w:r>
              <w:t>42,8571%</w:t>
            </w:r>
          </w:p>
        </w:tc>
        <w:tc>
          <w:tcPr>
            <w:tcW w:w="1573" w:type="dxa"/>
          </w:tcPr>
          <w:p w:rsidR="00660667" w:rsidRDefault="00660667"/>
        </w:tc>
        <w:tc>
          <w:tcPr>
            <w:tcW w:w="1520" w:type="dxa"/>
          </w:tcPr>
          <w:p w:rsidR="00660667" w:rsidRDefault="00660667">
            <w:r>
              <w:t>62,2222%</w:t>
            </w:r>
          </w:p>
        </w:tc>
        <w:tc>
          <w:tcPr>
            <w:tcW w:w="1353" w:type="dxa"/>
          </w:tcPr>
          <w:p w:rsidR="00660667" w:rsidRDefault="00660667"/>
        </w:tc>
        <w:tc>
          <w:tcPr>
            <w:tcW w:w="1353" w:type="dxa"/>
          </w:tcPr>
          <w:p w:rsidR="00660667" w:rsidRDefault="00660667" w:rsidP="0007789F"/>
        </w:tc>
      </w:tr>
      <w:tr w:rsidR="00660667" w:rsidTr="00871762">
        <w:tc>
          <w:tcPr>
            <w:tcW w:w="1509" w:type="dxa"/>
          </w:tcPr>
          <w:p w:rsidR="00660667" w:rsidRDefault="00660667" w:rsidP="008D3DD6">
            <w:r>
              <w:t>MLP</w:t>
            </w:r>
          </w:p>
        </w:tc>
        <w:tc>
          <w:tcPr>
            <w:tcW w:w="1365" w:type="dxa"/>
          </w:tcPr>
          <w:p w:rsidR="00660667" w:rsidRDefault="00660667">
            <w:r>
              <w:t>48,9796%</w:t>
            </w:r>
          </w:p>
        </w:tc>
        <w:tc>
          <w:tcPr>
            <w:tcW w:w="1573" w:type="dxa"/>
          </w:tcPr>
          <w:p w:rsidR="00660667" w:rsidRDefault="00660667"/>
        </w:tc>
        <w:tc>
          <w:tcPr>
            <w:tcW w:w="1520" w:type="dxa"/>
          </w:tcPr>
          <w:p w:rsidR="00660667" w:rsidRDefault="00660667" w:rsidP="00B26696">
            <w:r>
              <w:t>75,5556%</w:t>
            </w:r>
          </w:p>
        </w:tc>
        <w:tc>
          <w:tcPr>
            <w:tcW w:w="1353" w:type="dxa"/>
          </w:tcPr>
          <w:p w:rsidR="00660667" w:rsidRDefault="00660667"/>
        </w:tc>
        <w:tc>
          <w:tcPr>
            <w:tcW w:w="1353" w:type="dxa"/>
          </w:tcPr>
          <w:p w:rsidR="00660667" w:rsidRDefault="00660667" w:rsidP="0007789F"/>
        </w:tc>
      </w:tr>
      <w:tr w:rsidR="00660667" w:rsidTr="00871762">
        <w:tc>
          <w:tcPr>
            <w:tcW w:w="1509" w:type="dxa"/>
          </w:tcPr>
          <w:p w:rsidR="00660667" w:rsidRDefault="00660667">
            <w:r>
              <w:t>SMO</w:t>
            </w:r>
          </w:p>
        </w:tc>
        <w:tc>
          <w:tcPr>
            <w:tcW w:w="1365" w:type="dxa"/>
          </w:tcPr>
          <w:p w:rsidR="00660667" w:rsidRDefault="00660667">
            <w:r>
              <w:t>30,6122%</w:t>
            </w:r>
          </w:p>
        </w:tc>
        <w:tc>
          <w:tcPr>
            <w:tcW w:w="1573" w:type="dxa"/>
          </w:tcPr>
          <w:p w:rsidR="00660667" w:rsidRDefault="00660667"/>
        </w:tc>
        <w:tc>
          <w:tcPr>
            <w:tcW w:w="1520" w:type="dxa"/>
          </w:tcPr>
          <w:p w:rsidR="00660667" w:rsidRDefault="00727FC9">
            <w:r>
              <w:t>64,4444%</w:t>
            </w:r>
          </w:p>
        </w:tc>
        <w:tc>
          <w:tcPr>
            <w:tcW w:w="1353" w:type="dxa"/>
          </w:tcPr>
          <w:p w:rsidR="00660667" w:rsidRDefault="00660667"/>
        </w:tc>
        <w:tc>
          <w:tcPr>
            <w:tcW w:w="1353" w:type="dxa"/>
          </w:tcPr>
          <w:p w:rsidR="00660667" w:rsidRDefault="00660667" w:rsidP="0007789F"/>
        </w:tc>
      </w:tr>
      <w:tr w:rsidR="00660667" w:rsidTr="00871762">
        <w:tc>
          <w:tcPr>
            <w:tcW w:w="1509" w:type="dxa"/>
          </w:tcPr>
          <w:p w:rsidR="00660667" w:rsidRDefault="00660667">
            <w:r>
              <w:t xml:space="preserve">Simple </w:t>
            </w:r>
            <w:proofErr w:type="spellStart"/>
            <w:r>
              <w:t>Cart</w:t>
            </w:r>
            <w:proofErr w:type="spellEnd"/>
          </w:p>
        </w:tc>
        <w:tc>
          <w:tcPr>
            <w:tcW w:w="1365" w:type="dxa"/>
          </w:tcPr>
          <w:p w:rsidR="00660667" w:rsidRDefault="00660667">
            <w:r>
              <w:t>33,3333%</w:t>
            </w:r>
          </w:p>
        </w:tc>
        <w:tc>
          <w:tcPr>
            <w:tcW w:w="1573" w:type="dxa"/>
          </w:tcPr>
          <w:p w:rsidR="00660667" w:rsidRDefault="00660667"/>
        </w:tc>
        <w:tc>
          <w:tcPr>
            <w:tcW w:w="1520" w:type="dxa"/>
          </w:tcPr>
          <w:p w:rsidR="00660667" w:rsidRDefault="00347DC8">
            <w:r>
              <w:t>64,4444%</w:t>
            </w:r>
          </w:p>
        </w:tc>
        <w:tc>
          <w:tcPr>
            <w:tcW w:w="1353" w:type="dxa"/>
          </w:tcPr>
          <w:p w:rsidR="00660667" w:rsidRDefault="00660667"/>
        </w:tc>
        <w:tc>
          <w:tcPr>
            <w:tcW w:w="1353" w:type="dxa"/>
          </w:tcPr>
          <w:p w:rsidR="00660667" w:rsidRDefault="00660667" w:rsidP="0007789F"/>
        </w:tc>
      </w:tr>
      <w:tr w:rsidR="00660667" w:rsidTr="00871762">
        <w:trPr>
          <w:trHeight w:val="359"/>
        </w:trPr>
        <w:tc>
          <w:tcPr>
            <w:tcW w:w="1509" w:type="dxa"/>
          </w:tcPr>
          <w:p w:rsidR="00660667" w:rsidRDefault="00660667" w:rsidP="00AC78F3">
            <w:proofErr w:type="spellStart"/>
            <w:r w:rsidRPr="00AC78F3">
              <w:rPr>
                <w:rFonts w:ascii="Times New Roman" w:hAnsi="Times New Roman" w:cs="Times New Roman"/>
                <w:iCs/>
              </w:rPr>
              <w:t>LibSVM</w:t>
            </w:r>
            <w:proofErr w:type="spellEnd"/>
          </w:p>
        </w:tc>
        <w:tc>
          <w:tcPr>
            <w:tcW w:w="1365" w:type="dxa"/>
          </w:tcPr>
          <w:p w:rsidR="00660667" w:rsidRDefault="00660667">
            <w:r>
              <w:t>46.6667%</w:t>
            </w:r>
          </w:p>
        </w:tc>
        <w:tc>
          <w:tcPr>
            <w:tcW w:w="1573" w:type="dxa"/>
          </w:tcPr>
          <w:p w:rsidR="00660667" w:rsidRDefault="00660667"/>
        </w:tc>
        <w:tc>
          <w:tcPr>
            <w:tcW w:w="1520" w:type="dxa"/>
          </w:tcPr>
          <w:p w:rsidR="00660667" w:rsidRDefault="00660667">
            <w:r>
              <w:t>53,3333%</w:t>
            </w:r>
          </w:p>
        </w:tc>
        <w:tc>
          <w:tcPr>
            <w:tcW w:w="1353" w:type="dxa"/>
          </w:tcPr>
          <w:p w:rsidR="00660667" w:rsidRDefault="00660667"/>
        </w:tc>
        <w:tc>
          <w:tcPr>
            <w:tcW w:w="1353" w:type="dxa"/>
          </w:tcPr>
          <w:p w:rsidR="00660667" w:rsidRDefault="00660667" w:rsidP="0007789F"/>
        </w:tc>
      </w:tr>
      <w:tr w:rsidR="00660667" w:rsidTr="00871762">
        <w:tc>
          <w:tcPr>
            <w:tcW w:w="1509" w:type="dxa"/>
          </w:tcPr>
          <w:p w:rsidR="00660667" w:rsidRDefault="00660667" w:rsidP="00660667">
            <w:proofErr w:type="spellStart"/>
            <w:r w:rsidRPr="00AC78F3">
              <w:rPr>
                <w:rFonts w:ascii="Times New Roman" w:hAnsi="Times New Roman" w:cs="Times New Roman"/>
                <w:iCs/>
              </w:rPr>
              <w:t>LibSVM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1365" w:type="dxa"/>
          </w:tcPr>
          <w:p w:rsidR="00660667" w:rsidRDefault="00660667" w:rsidP="0007789F">
            <w:r>
              <w:t>2</w:t>
            </w:r>
            <w:r>
              <w:t>6.6667%</w:t>
            </w:r>
          </w:p>
        </w:tc>
        <w:tc>
          <w:tcPr>
            <w:tcW w:w="1573" w:type="dxa"/>
          </w:tcPr>
          <w:p w:rsidR="00660667" w:rsidRDefault="00660667" w:rsidP="00660667">
            <w:r>
              <w:rPr>
                <w:rFonts w:ascii="Times New Roman" w:hAnsi="Times New Roman" w:cs="Times New Roman"/>
                <w:iCs/>
              </w:rPr>
              <w:t>normalizando</w:t>
            </w:r>
          </w:p>
        </w:tc>
        <w:tc>
          <w:tcPr>
            <w:tcW w:w="1520" w:type="dxa"/>
          </w:tcPr>
          <w:p w:rsidR="00660667" w:rsidRDefault="00F0377A">
            <w:r>
              <w:t>73,3333%</w:t>
            </w:r>
          </w:p>
        </w:tc>
        <w:tc>
          <w:tcPr>
            <w:tcW w:w="1353" w:type="dxa"/>
          </w:tcPr>
          <w:p w:rsidR="00660667" w:rsidRDefault="00F50117">
            <w:r>
              <w:t>73,3333%</w:t>
            </w:r>
          </w:p>
        </w:tc>
        <w:tc>
          <w:tcPr>
            <w:tcW w:w="1353" w:type="dxa"/>
          </w:tcPr>
          <w:p w:rsidR="00660667" w:rsidRDefault="00660667" w:rsidP="0007789F">
            <w:r>
              <w:rPr>
                <w:rFonts w:ascii="Times New Roman" w:hAnsi="Times New Roman" w:cs="Times New Roman"/>
                <w:iCs/>
              </w:rPr>
              <w:t>normalizando</w:t>
            </w:r>
          </w:p>
        </w:tc>
      </w:tr>
      <w:tr w:rsidR="00660667" w:rsidTr="00871762">
        <w:tc>
          <w:tcPr>
            <w:tcW w:w="1509" w:type="dxa"/>
          </w:tcPr>
          <w:p w:rsidR="00660667" w:rsidRDefault="008F521F">
            <w:r>
              <w:t xml:space="preserve">Rules </w:t>
            </w:r>
            <w:proofErr w:type="spellStart"/>
            <w:r>
              <w:t>Part</w:t>
            </w:r>
            <w:proofErr w:type="spellEnd"/>
          </w:p>
        </w:tc>
        <w:tc>
          <w:tcPr>
            <w:tcW w:w="1365" w:type="dxa"/>
          </w:tcPr>
          <w:p w:rsidR="00660667" w:rsidRDefault="00BF09A6">
            <w:r>
              <w:t>59,1837%</w:t>
            </w:r>
          </w:p>
        </w:tc>
        <w:tc>
          <w:tcPr>
            <w:tcW w:w="1573" w:type="dxa"/>
          </w:tcPr>
          <w:p w:rsidR="00660667" w:rsidRDefault="00660667"/>
        </w:tc>
        <w:tc>
          <w:tcPr>
            <w:tcW w:w="1520" w:type="dxa"/>
          </w:tcPr>
          <w:p w:rsidR="00660667" w:rsidRDefault="009E7824">
            <w:r>
              <w:t>68,8889%</w:t>
            </w:r>
          </w:p>
        </w:tc>
        <w:tc>
          <w:tcPr>
            <w:tcW w:w="1353" w:type="dxa"/>
          </w:tcPr>
          <w:p w:rsidR="00660667" w:rsidRDefault="00660667"/>
        </w:tc>
        <w:tc>
          <w:tcPr>
            <w:tcW w:w="1353" w:type="dxa"/>
          </w:tcPr>
          <w:p w:rsidR="00660667" w:rsidRDefault="00660667" w:rsidP="0007789F"/>
        </w:tc>
      </w:tr>
    </w:tbl>
    <w:p w:rsidR="00376426" w:rsidRDefault="00F50117"/>
    <w:sectPr w:rsidR="00376426" w:rsidSect="00692D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79BB"/>
    <w:rsid w:val="00106D18"/>
    <w:rsid w:val="00347DC8"/>
    <w:rsid w:val="005D0984"/>
    <w:rsid w:val="005E10C5"/>
    <w:rsid w:val="00660667"/>
    <w:rsid w:val="00692D05"/>
    <w:rsid w:val="00727FC9"/>
    <w:rsid w:val="00813130"/>
    <w:rsid w:val="00833627"/>
    <w:rsid w:val="008D3DD6"/>
    <w:rsid w:val="008E52E4"/>
    <w:rsid w:val="008F521F"/>
    <w:rsid w:val="009A57C1"/>
    <w:rsid w:val="009E7824"/>
    <w:rsid w:val="009F79BB"/>
    <w:rsid w:val="00A053AA"/>
    <w:rsid w:val="00A17157"/>
    <w:rsid w:val="00AC78F3"/>
    <w:rsid w:val="00B26696"/>
    <w:rsid w:val="00BF09A6"/>
    <w:rsid w:val="00D2401E"/>
    <w:rsid w:val="00D74256"/>
    <w:rsid w:val="00EF65A3"/>
    <w:rsid w:val="00F0377A"/>
    <w:rsid w:val="00F36BD1"/>
    <w:rsid w:val="00F50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D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79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20</cp:revision>
  <dcterms:created xsi:type="dcterms:W3CDTF">2009-01-03T23:11:00Z</dcterms:created>
  <dcterms:modified xsi:type="dcterms:W3CDTF">2009-01-04T03:32:00Z</dcterms:modified>
</cp:coreProperties>
</file>