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944" w:rsidRDefault="00C93ED3">
      <w:r>
        <w:rPr>
          <w:noProof/>
          <w:lang w:eastAsia="es-ES"/>
        </w:rPr>
        <w:t>de</w:t>
      </w:r>
      <w:r w:rsidR="00904625">
        <w:rPr>
          <w:noProof/>
          <w:lang w:eastAsia="es-ES"/>
        </w:rPr>
        <w:drawing>
          <wp:inline distT="0" distB="0" distL="0" distR="0">
            <wp:extent cx="5400040" cy="539090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400040" cy="5390903"/>
                    </a:xfrm>
                    <a:prstGeom prst="rect">
                      <a:avLst/>
                    </a:prstGeom>
                    <a:noFill/>
                    <a:ln w="9525">
                      <a:noFill/>
                      <a:miter lim="800000"/>
                      <a:headEnd/>
                      <a:tailEnd/>
                    </a:ln>
                  </pic:spPr>
                </pic:pic>
              </a:graphicData>
            </a:graphic>
          </wp:inline>
        </w:drawing>
      </w:r>
    </w:p>
    <w:p w:rsidR="00C93ED3" w:rsidRDefault="00C93ED3" w:rsidP="00900836">
      <w:pPr>
        <w:jc w:val="both"/>
      </w:pPr>
    </w:p>
    <w:p w:rsidR="00C93ED3" w:rsidRDefault="00C93ED3" w:rsidP="00900836">
      <w:pPr>
        <w:jc w:val="both"/>
      </w:pPr>
      <w:r>
        <w:t>A la vista de estos resultados, se podría considerar un modelo sencillo para la descripción de los datos; pues se observa que cuando la temperatura está entre 0 y 75 los estimadores no paramétricos de la regresión se comportan de forma más o menos  lineal  con poca pendiente; entre los valores</w:t>
      </w:r>
      <w:r w:rsidR="00900836">
        <w:t xml:space="preserve"> de temperatura </w:t>
      </w:r>
      <w:r>
        <w:t xml:space="preserve"> 75 y  91 </w:t>
      </w:r>
      <w:r w:rsidR="00900836">
        <w:t>los estimadores se comportan de una forma más o menos lineal pero con mucha más pendiente; finalmente, cuando la temperatura toma valores entre 91 y 96 los estimadores presentan un comportamiento constante. En este último tramo cabe notar que hemos eliminado el último valor de la temperatura, 97, pues provoca un efecto frontera. Por todo esto, hemos probado estimar la función de regresión mediante la regresión lineal simple a trozos.</w:t>
      </w:r>
    </w:p>
    <w:p w:rsidR="00900836" w:rsidRDefault="00900836" w:rsidP="00900836">
      <w:pPr>
        <w:jc w:val="both"/>
      </w:pPr>
    </w:p>
    <w:p w:rsidR="00904625" w:rsidRDefault="00900836">
      <w:r>
        <w:rPr>
          <w:noProof/>
          <w:lang w:eastAsia="es-ES"/>
        </w:rPr>
        <w:lastRenderedPageBreak/>
        <w:drawing>
          <wp:inline distT="0" distB="0" distL="0" distR="0">
            <wp:extent cx="5400040" cy="539090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400040" cy="5390903"/>
                    </a:xfrm>
                    <a:prstGeom prst="rect">
                      <a:avLst/>
                    </a:prstGeom>
                    <a:noFill/>
                    <a:ln w="9525">
                      <a:noFill/>
                      <a:miter lim="800000"/>
                      <a:headEnd/>
                      <a:tailEnd/>
                    </a:ln>
                  </pic:spPr>
                </pic:pic>
              </a:graphicData>
            </a:graphic>
          </wp:inline>
        </w:drawing>
      </w:r>
    </w:p>
    <w:p w:rsidR="003371A9" w:rsidRDefault="003371A9">
      <w:r>
        <w:t>Variables que se usan en cada tramo de la regresión lineal a trozos.</w:t>
      </w:r>
    </w:p>
    <w:tbl>
      <w:tblPr>
        <w:tblStyle w:val="Tablaconcuadrcula"/>
        <w:tblW w:w="0" w:type="auto"/>
        <w:tblLook w:val="04A0"/>
      </w:tblPr>
      <w:tblGrid>
        <w:gridCol w:w="22"/>
        <w:gridCol w:w="653"/>
        <w:gridCol w:w="8023"/>
      </w:tblGrid>
      <w:tr w:rsidR="00241196" w:rsidTr="003371A9">
        <w:tc>
          <w:tcPr>
            <w:tcW w:w="675" w:type="dxa"/>
            <w:gridSpan w:val="2"/>
            <w:shd w:val="clear" w:color="auto" w:fill="B8CCE4" w:themeFill="accent1" w:themeFillTint="66"/>
          </w:tcPr>
          <w:p w:rsidR="00241196" w:rsidRPr="00241196" w:rsidRDefault="003371A9" w:rsidP="003371A9">
            <w:pPr>
              <w:jc w:val="center"/>
            </w:pPr>
            <w:r>
              <w:t>x</w:t>
            </w:r>
          </w:p>
        </w:tc>
        <w:tc>
          <w:tcPr>
            <w:tcW w:w="8023" w:type="dxa"/>
            <w:shd w:val="clear" w:color="auto" w:fill="B8CCE4" w:themeFill="accent1" w:themeFillTint="66"/>
          </w:tcPr>
          <w:p w:rsidR="00241196" w:rsidRDefault="00241196" w:rsidP="008A7218">
            <w:r w:rsidRPr="00241196">
              <w:t xml:space="preserve">57 58 59 </w:t>
            </w:r>
            <w:proofErr w:type="spellStart"/>
            <w:r w:rsidRPr="00241196">
              <w:t>59</w:t>
            </w:r>
            <w:proofErr w:type="spellEnd"/>
            <w:r w:rsidRPr="00241196">
              <w:t xml:space="preserve"> 61 </w:t>
            </w:r>
            <w:proofErr w:type="spellStart"/>
            <w:r w:rsidRPr="00241196">
              <w:t>61</w:t>
            </w:r>
            <w:proofErr w:type="spellEnd"/>
            <w:r w:rsidRPr="00241196">
              <w:t xml:space="preserve"> </w:t>
            </w:r>
            <w:proofErr w:type="spellStart"/>
            <w:r w:rsidRPr="00241196">
              <w:t>61</w:t>
            </w:r>
            <w:proofErr w:type="spellEnd"/>
            <w:r w:rsidRPr="00241196">
              <w:t xml:space="preserve"> 62 </w:t>
            </w:r>
            <w:proofErr w:type="spellStart"/>
            <w:r w:rsidRPr="00241196">
              <w:t>62</w:t>
            </w:r>
            <w:proofErr w:type="spellEnd"/>
            <w:r w:rsidRPr="00241196">
              <w:t xml:space="preserve"> 63 64 </w:t>
            </w:r>
            <w:proofErr w:type="spellStart"/>
            <w:r w:rsidRPr="00241196">
              <w:t>64</w:t>
            </w:r>
            <w:proofErr w:type="spellEnd"/>
            <w:r w:rsidRPr="00241196">
              <w:t xml:space="preserve"> 65 </w:t>
            </w:r>
            <w:proofErr w:type="spellStart"/>
            <w:r w:rsidRPr="00241196">
              <w:t>65</w:t>
            </w:r>
            <w:proofErr w:type="spellEnd"/>
            <w:r w:rsidRPr="00241196">
              <w:t xml:space="preserve"> 66 </w:t>
            </w:r>
            <w:proofErr w:type="spellStart"/>
            <w:r w:rsidRPr="00241196">
              <w:t>66</w:t>
            </w:r>
            <w:proofErr w:type="spellEnd"/>
            <w:r w:rsidRPr="00241196">
              <w:t xml:space="preserve"> </w:t>
            </w:r>
            <w:proofErr w:type="spellStart"/>
            <w:r w:rsidRPr="00241196">
              <w:t>66</w:t>
            </w:r>
            <w:proofErr w:type="spellEnd"/>
            <w:r w:rsidRPr="00241196">
              <w:t xml:space="preserve"> 67 </w:t>
            </w:r>
            <w:proofErr w:type="spellStart"/>
            <w:r w:rsidRPr="00241196">
              <w:t>67</w:t>
            </w:r>
            <w:proofErr w:type="spellEnd"/>
            <w:r w:rsidRPr="00241196">
              <w:t xml:space="preserve"> </w:t>
            </w:r>
            <w:proofErr w:type="spellStart"/>
            <w:r w:rsidRPr="00241196">
              <w:t>67</w:t>
            </w:r>
            <w:proofErr w:type="spellEnd"/>
            <w:r w:rsidRPr="00241196">
              <w:t xml:space="preserve"> 68 </w:t>
            </w:r>
            <w:proofErr w:type="spellStart"/>
            <w:r w:rsidRPr="00241196">
              <w:t>68</w:t>
            </w:r>
            <w:proofErr w:type="spellEnd"/>
            <w:r w:rsidRPr="00241196">
              <w:t xml:space="preserve"> </w:t>
            </w:r>
            <w:proofErr w:type="spellStart"/>
            <w:r w:rsidRPr="00241196">
              <w:t>68</w:t>
            </w:r>
            <w:proofErr w:type="spellEnd"/>
            <w:r w:rsidRPr="00241196">
              <w:t xml:space="preserve"> </w:t>
            </w:r>
            <w:proofErr w:type="spellStart"/>
            <w:r w:rsidRPr="00241196">
              <w:t>68</w:t>
            </w:r>
            <w:proofErr w:type="spellEnd"/>
            <w:r w:rsidRPr="00241196">
              <w:t xml:space="preserve"> 69 69 70 71 </w:t>
            </w:r>
            <w:proofErr w:type="spellStart"/>
            <w:r w:rsidRPr="00241196">
              <w:t>71</w:t>
            </w:r>
            <w:proofErr w:type="spellEnd"/>
            <w:r w:rsidRPr="00241196">
              <w:t xml:space="preserve"> </w:t>
            </w:r>
            <w:proofErr w:type="spellStart"/>
            <w:r w:rsidRPr="00241196">
              <w:t>71</w:t>
            </w:r>
            <w:proofErr w:type="spellEnd"/>
            <w:r w:rsidRPr="00241196">
              <w:t xml:space="preserve"> 72 </w:t>
            </w:r>
            <w:proofErr w:type="spellStart"/>
            <w:r w:rsidRPr="00241196">
              <w:t>72</w:t>
            </w:r>
            <w:proofErr w:type="spellEnd"/>
            <w:r w:rsidRPr="00241196">
              <w:t xml:space="preserve"> </w:t>
            </w:r>
            <w:proofErr w:type="spellStart"/>
            <w:r w:rsidRPr="00241196">
              <w:t>72</w:t>
            </w:r>
            <w:proofErr w:type="spellEnd"/>
            <w:r w:rsidRPr="00241196">
              <w:t xml:space="preserve"> 73 </w:t>
            </w:r>
            <w:proofErr w:type="spellStart"/>
            <w:r w:rsidRPr="00241196">
              <w:t>73</w:t>
            </w:r>
            <w:proofErr w:type="spellEnd"/>
            <w:r w:rsidRPr="00241196">
              <w:t xml:space="preserve"> </w:t>
            </w:r>
            <w:proofErr w:type="spellStart"/>
            <w:r w:rsidRPr="00241196">
              <w:t>73</w:t>
            </w:r>
            <w:proofErr w:type="spellEnd"/>
            <w:r w:rsidRPr="00241196">
              <w:t xml:space="preserve"> </w:t>
            </w:r>
            <w:proofErr w:type="spellStart"/>
            <w:r w:rsidRPr="00241196">
              <w:t>73</w:t>
            </w:r>
            <w:proofErr w:type="spellEnd"/>
            <w:r w:rsidRPr="00241196">
              <w:t xml:space="preserve"> 74 </w:t>
            </w:r>
            <w:proofErr w:type="spellStart"/>
            <w:r w:rsidRPr="00241196">
              <w:t>74</w:t>
            </w:r>
            <w:proofErr w:type="spellEnd"/>
            <w:r w:rsidRPr="00241196">
              <w:t xml:space="preserve"> </w:t>
            </w:r>
            <w:proofErr w:type="spellStart"/>
            <w:r w:rsidRPr="00241196">
              <w:t>74</w:t>
            </w:r>
            <w:proofErr w:type="spellEnd"/>
            <w:r w:rsidRPr="00241196">
              <w:t xml:space="preserve"> 75 </w:t>
            </w:r>
            <w:proofErr w:type="spellStart"/>
            <w:r w:rsidRPr="00241196">
              <w:t>75</w:t>
            </w:r>
            <w:proofErr w:type="spellEnd"/>
          </w:p>
        </w:tc>
      </w:tr>
      <w:tr w:rsidR="00241196" w:rsidTr="003371A9">
        <w:trPr>
          <w:gridBefore w:val="1"/>
          <w:wBefore w:w="22" w:type="dxa"/>
        </w:trPr>
        <w:tc>
          <w:tcPr>
            <w:tcW w:w="653" w:type="dxa"/>
            <w:shd w:val="clear" w:color="auto" w:fill="B8CCE4" w:themeFill="accent1" w:themeFillTint="66"/>
          </w:tcPr>
          <w:p w:rsidR="00241196" w:rsidRPr="00241196" w:rsidRDefault="003371A9" w:rsidP="003371A9">
            <w:pPr>
              <w:jc w:val="center"/>
            </w:pPr>
            <w:r>
              <w:t>y</w:t>
            </w:r>
          </w:p>
        </w:tc>
        <w:tc>
          <w:tcPr>
            <w:tcW w:w="8023" w:type="dxa"/>
            <w:shd w:val="clear" w:color="auto" w:fill="B8CCE4" w:themeFill="accent1" w:themeFillTint="66"/>
          </w:tcPr>
          <w:p w:rsidR="00241196" w:rsidRDefault="00241196" w:rsidP="002978BC">
            <w:r w:rsidRPr="00241196">
              <w:t xml:space="preserve"> 6 18 19  1  8  4 32 18 11 14 </w:t>
            </w:r>
            <w:proofErr w:type="spellStart"/>
            <w:r w:rsidRPr="00241196">
              <w:t>14</w:t>
            </w:r>
            <w:proofErr w:type="spellEnd"/>
            <w:r w:rsidRPr="00241196">
              <w:t xml:space="preserve"> 13 23 20 28 11 34 41 23 18 14 30 24 20 16 7 30  9 13 23 36 37  9 11 12 10 24 12  7 16 21 14</w:t>
            </w:r>
          </w:p>
        </w:tc>
      </w:tr>
      <w:tr w:rsidR="00241196" w:rsidTr="003371A9">
        <w:trPr>
          <w:gridBefore w:val="1"/>
          <w:wBefore w:w="22" w:type="dxa"/>
        </w:trPr>
        <w:tc>
          <w:tcPr>
            <w:tcW w:w="653" w:type="dxa"/>
            <w:shd w:val="clear" w:color="auto" w:fill="92D050"/>
          </w:tcPr>
          <w:p w:rsidR="00241196" w:rsidRPr="00241196" w:rsidRDefault="003371A9" w:rsidP="003371A9">
            <w:pPr>
              <w:jc w:val="center"/>
            </w:pPr>
            <w:r>
              <w:t>x</w:t>
            </w:r>
          </w:p>
        </w:tc>
        <w:tc>
          <w:tcPr>
            <w:tcW w:w="8023" w:type="dxa"/>
            <w:shd w:val="clear" w:color="auto" w:fill="92D050"/>
          </w:tcPr>
          <w:p w:rsidR="00241196" w:rsidRPr="00241196" w:rsidRDefault="00241196" w:rsidP="00241196">
            <w:r>
              <w:t xml:space="preserve">75 76 </w:t>
            </w:r>
            <w:proofErr w:type="spellStart"/>
            <w:r>
              <w:t>76</w:t>
            </w:r>
            <w:proofErr w:type="spellEnd"/>
            <w:r>
              <w:t xml:space="preserve"> </w:t>
            </w:r>
            <w:proofErr w:type="spellStart"/>
            <w:r>
              <w:t>76</w:t>
            </w:r>
            <w:proofErr w:type="spellEnd"/>
            <w:r>
              <w:t xml:space="preserve"> </w:t>
            </w:r>
            <w:proofErr w:type="spellStart"/>
            <w:r>
              <w:t>76</w:t>
            </w:r>
            <w:proofErr w:type="spellEnd"/>
            <w:r>
              <w:t xml:space="preserve"> </w:t>
            </w:r>
            <w:proofErr w:type="spellStart"/>
            <w:r>
              <w:t>76</w:t>
            </w:r>
            <w:proofErr w:type="spellEnd"/>
            <w:r>
              <w:t xml:space="preserve"> </w:t>
            </w:r>
            <w:proofErr w:type="spellStart"/>
            <w:r>
              <w:t>76</w:t>
            </w:r>
            <w:proofErr w:type="spellEnd"/>
            <w:r>
              <w:t xml:space="preserve"> 77 </w:t>
            </w:r>
            <w:proofErr w:type="spellStart"/>
            <w:r>
              <w:t>77</w:t>
            </w:r>
            <w:proofErr w:type="spellEnd"/>
            <w:r>
              <w:t xml:space="preserve"> </w:t>
            </w:r>
            <w:proofErr w:type="spellStart"/>
            <w:r>
              <w:t>77</w:t>
            </w:r>
            <w:proofErr w:type="spellEnd"/>
            <w:r>
              <w:t xml:space="preserve"> </w:t>
            </w:r>
            <w:proofErr w:type="spellStart"/>
            <w:r>
              <w:t>77</w:t>
            </w:r>
            <w:proofErr w:type="spellEnd"/>
            <w:r>
              <w:t xml:space="preserve"> 78 </w:t>
            </w:r>
            <w:proofErr w:type="spellStart"/>
            <w:r>
              <w:t>78</w:t>
            </w:r>
            <w:proofErr w:type="spellEnd"/>
            <w:r>
              <w:t xml:space="preserve"> </w:t>
            </w:r>
            <w:proofErr w:type="spellStart"/>
            <w:r>
              <w:t>78</w:t>
            </w:r>
            <w:proofErr w:type="spellEnd"/>
            <w:r>
              <w:t xml:space="preserve"> </w:t>
            </w:r>
            <w:proofErr w:type="spellStart"/>
            <w:r>
              <w:t>78</w:t>
            </w:r>
            <w:proofErr w:type="spellEnd"/>
            <w:r>
              <w:t xml:space="preserve"> 79 </w:t>
            </w:r>
            <w:proofErr w:type="spellStart"/>
            <w:r>
              <w:t>79</w:t>
            </w:r>
            <w:proofErr w:type="spellEnd"/>
            <w:r>
              <w:t xml:space="preserve"> </w:t>
            </w:r>
            <w:proofErr w:type="spellStart"/>
            <w:r>
              <w:t>79</w:t>
            </w:r>
            <w:proofErr w:type="spellEnd"/>
            <w:r>
              <w:t xml:space="preserve"> 80 </w:t>
            </w:r>
            <w:proofErr w:type="spellStart"/>
            <w:r>
              <w:t>80</w:t>
            </w:r>
            <w:proofErr w:type="spellEnd"/>
            <w:r>
              <w:t xml:space="preserve"> </w:t>
            </w:r>
            <w:proofErr w:type="spellStart"/>
            <w:r>
              <w:t>80</w:t>
            </w:r>
            <w:proofErr w:type="spellEnd"/>
            <w:r>
              <w:t xml:space="preserve"> 81 </w:t>
            </w:r>
            <w:proofErr w:type="spellStart"/>
            <w:r>
              <w:t>81</w:t>
            </w:r>
            <w:proofErr w:type="spellEnd"/>
            <w:r>
              <w:t xml:space="preserve"> </w:t>
            </w:r>
            <w:proofErr w:type="spellStart"/>
            <w:r>
              <w:t>81</w:t>
            </w:r>
            <w:proofErr w:type="spellEnd"/>
            <w:r>
              <w:t xml:space="preserve"> </w:t>
            </w:r>
            <w:proofErr w:type="spellStart"/>
            <w:r>
              <w:t>81</w:t>
            </w:r>
            <w:proofErr w:type="spellEnd"/>
            <w:r>
              <w:t xml:space="preserve"> </w:t>
            </w:r>
            <w:proofErr w:type="spellStart"/>
            <w:r>
              <w:t>81</w:t>
            </w:r>
            <w:proofErr w:type="spellEnd"/>
            <w:r>
              <w:t xml:space="preserve"> </w:t>
            </w:r>
            <w:proofErr w:type="spellStart"/>
            <w:r>
              <w:t>81</w:t>
            </w:r>
            <w:proofErr w:type="spellEnd"/>
            <w:r>
              <w:t xml:space="preserve"> </w:t>
            </w:r>
            <w:proofErr w:type="spellStart"/>
            <w:r>
              <w:t>81</w:t>
            </w:r>
            <w:proofErr w:type="spellEnd"/>
            <w:r>
              <w:t xml:space="preserve"> </w:t>
            </w:r>
            <w:proofErr w:type="spellStart"/>
            <w:r>
              <w:t>81</w:t>
            </w:r>
            <w:proofErr w:type="spellEnd"/>
            <w:r>
              <w:t xml:space="preserve"> </w:t>
            </w:r>
            <w:proofErr w:type="spellStart"/>
            <w:r>
              <w:t>81</w:t>
            </w:r>
            <w:proofErr w:type="spellEnd"/>
            <w:r>
              <w:t xml:space="preserve"> </w:t>
            </w:r>
            <w:proofErr w:type="spellStart"/>
            <w:r>
              <w:t>81</w:t>
            </w:r>
            <w:proofErr w:type="spellEnd"/>
            <w:r>
              <w:t xml:space="preserve"> 82 </w:t>
            </w:r>
            <w:proofErr w:type="spellStart"/>
            <w:r>
              <w:t>82</w:t>
            </w:r>
            <w:proofErr w:type="spellEnd"/>
            <w:r>
              <w:t xml:space="preserve"> </w:t>
            </w:r>
            <w:proofErr w:type="spellStart"/>
            <w:r>
              <w:t>82</w:t>
            </w:r>
            <w:proofErr w:type="spellEnd"/>
            <w:r>
              <w:t xml:space="preserve"> </w:t>
            </w:r>
            <w:proofErr w:type="spellStart"/>
            <w:r>
              <w:t>82</w:t>
            </w:r>
            <w:proofErr w:type="spellEnd"/>
            <w:r>
              <w:t xml:space="preserve"> </w:t>
            </w:r>
            <w:proofErr w:type="spellStart"/>
            <w:r>
              <w:t>82</w:t>
            </w:r>
            <w:proofErr w:type="spellEnd"/>
            <w:r>
              <w:t xml:space="preserve"> </w:t>
            </w:r>
            <w:proofErr w:type="spellStart"/>
            <w:r>
              <w:t>82</w:t>
            </w:r>
            <w:proofErr w:type="spellEnd"/>
            <w:r>
              <w:t xml:space="preserve"> </w:t>
            </w:r>
            <w:proofErr w:type="spellStart"/>
            <w:r>
              <w:t>82</w:t>
            </w:r>
            <w:proofErr w:type="spellEnd"/>
            <w:r>
              <w:t xml:space="preserve"> 83 </w:t>
            </w:r>
            <w:proofErr w:type="spellStart"/>
            <w:r>
              <w:t>83</w:t>
            </w:r>
            <w:proofErr w:type="spellEnd"/>
            <w:r>
              <w:t xml:space="preserve"> </w:t>
            </w:r>
            <w:proofErr w:type="spellStart"/>
            <w:r>
              <w:t>83</w:t>
            </w:r>
            <w:proofErr w:type="spellEnd"/>
            <w:r>
              <w:t xml:space="preserve"> 84 </w:t>
            </w:r>
            <w:proofErr w:type="spellStart"/>
            <w:r>
              <w:t>84</w:t>
            </w:r>
            <w:proofErr w:type="spellEnd"/>
            <w:r>
              <w:t xml:space="preserve"> </w:t>
            </w:r>
            <w:proofErr w:type="spellStart"/>
            <w:r>
              <w:t>84</w:t>
            </w:r>
            <w:proofErr w:type="spellEnd"/>
            <w:r>
              <w:t xml:space="preserve"> 85 </w:t>
            </w:r>
            <w:proofErr w:type="spellStart"/>
            <w:r>
              <w:t>85</w:t>
            </w:r>
            <w:proofErr w:type="spellEnd"/>
            <w:r>
              <w:t xml:space="preserve"> </w:t>
            </w:r>
            <w:proofErr w:type="spellStart"/>
            <w:r>
              <w:t>85</w:t>
            </w:r>
            <w:proofErr w:type="spellEnd"/>
            <w:r>
              <w:t xml:space="preserve"> </w:t>
            </w:r>
            <w:proofErr w:type="spellStart"/>
            <w:r>
              <w:t>85</w:t>
            </w:r>
            <w:proofErr w:type="spellEnd"/>
            <w:r>
              <w:t xml:space="preserve"> 86 </w:t>
            </w:r>
            <w:proofErr w:type="spellStart"/>
            <w:r>
              <w:t>86</w:t>
            </w:r>
            <w:proofErr w:type="spellEnd"/>
            <w:r>
              <w:t xml:space="preserve"> </w:t>
            </w:r>
            <w:proofErr w:type="spellStart"/>
            <w:r>
              <w:t>86</w:t>
            </w:r>
            <w:proofErr w:type="spellEnd"/>
            <w:r>
              <w:t xml:space="preserve"> </w:t>
            </w:r>
            <w:proofErr w:type="spellStart"/>
            <w:r>
              <w:t>86</w:t>
            </w:r>
            <w:proofErr w:type="spellEnd"/>
            <w:r>
              <w:t xml:space="preserve"> </w:t>
            </w:r>
            <w:proofErr w:type="spellStart"/>
            <w:r>
              <w:t>86</w:t>
            </w:r>
            <w:proofErr w:type="spellEnd"/>
            <w:r>
              <w:t xml:space="preserve"> </w:t>
            </w:r>
            <w:proofErr w:type="spellStart"/>
            <w:r>
              <w:t>86</w:t>
            </w:r>
            <w:proofErr w:type="spellEnd"/>
            <w:r>
              <w:t xml:space="preserve"> 87 </w:t>
            </w:r>
            <w:proofErr w:type="spellStart"/>
            <w:r>
              <w:t>87</w:t>
            </w:r>
            <w:proofErr w:type="spellEnd"/>
            <w:r>
              <w:t xml:space="preserve"> </w:t>
            </w:r>
            <w:proofErr w:type="spellStart"/>
            <w:r>
              <w:t>87</w:t>
            </w:r>
            <w:proofErr w:type="spellEnd"/>
            <w:r>
              <w:t xml:space="preserve"> </w:t>
            </w:r>
            <w:proofErr w:type="spellStart"/>
            <w:r>
              <w:t>87</w:t>
            </w:r>
            <w:proofErr w:type="spellEnd"/>
            <w:r>
              <w:t xml:space="preserve"> 88 </w:t>
            </w:r>
            <w:proofErr w:type="spellStart"/>
            <w:r>
              <w:t>88</w:t>
            </w:r>
            <w:proofErr w:type="spellEnd"/>
            <w:r>
              <w:t xml:space="preserve"> 89 </w:t>
            </w:r>
            <w:proofErr w:type="spellStart"/>
            <w:r>
              <w:t>89</w:t>
            </w:r>
            <w:proofErr w:type="spellEnd"/>
            <w:r>
              <w:t xml:space="preserve"> 90 </w:t>
            </w:r>
            <w:proofErr w:type="spellStart"/>
            <w:r>
              <w:t>90</w:t>
            </w:r>
            <w:proofErr w:type="spellEnd"/>
            <w:r>
              <w:t xml:space="preserve"> </w:t>
            </w:r>
            <w:proofErr w:type="spellStart"/>
            <w:r>
              <w:t>90</w:t>
            </w:r>
            <w:proofErr w:type="spellEnd"/>
            <w:r>
              <w:t xml:space="preserve"> 91</w:t>
            </w:r>
          </w:p>
        </w:tc>
      </w:tr>
      <w:tr w:rsidR="00241196" w:rsidTr="003371A9">
        <w:trPr>
          <w:gridBefore w:val="1"/>
          <w:wBefore w:w="22" w:type="dxa"/>
        </w:trPr>
        <w:tc>
          <w:tcPr>
            <w:tcW w:w="653" w:type="dxa"/>
            <w:shd w:val="clear" w:color="auto" w:fill="92D050"/>
          </w:tcPr>
          <w:p w:rsidR="00241196" w:rsidRPr="00241196" w:rsidRDefault="003371A9" w:rsidP="003371A9">
            <w:pPr>
              <w:jc w:val="center"/>
            </w:pPr>
            <w:r>
              <w:t>y</w:t>
            </w:r>
          </w:p>
        </w:tc>
        <w:tc>
          <w:tcPr>
            <w:tcW w:w="8023" w:type="dxa"/>
            <w:shd w:val="clear" w:color="auto" w:fill="92D050"/>
          </w:tcPr>
          <w:p w:rsidR="00241196" w:rsidRPr="00241196" w:rsidRDefault="00241196" w:rsidP="00241196">
            <w:r>
              <w:t>14  37  13  23  21  13  18  21  22  21  28  31  44  23  46 115  59  45   7 65  20  45  32  27  48  59  39   9 168  44  36  29  23  35  20  16  28  16 64  40  64 135  61  32  49  63 108  35  80  52  50  78  44  73  39  79  66 47  77  82  85 122  71  89 110  96</w:t>
            </w:r>
          </w:p>
        </w:tc>
      </w:tr>
      <w:tr w:rsidR="003371A9" w:rsidTr="003371A9">
        <w:trPr>
          <w:gridBefore w:val="1"/>
          <w:wBefore w:w="22" w:type="dxa"/>
        </w:trPr>
        <w:tc>
          <w:tcPr>
            <w:tcW w:w="653" w:type="dxa"/>
            <w:shd w:val="clear" w:color="auto" w:fill="FFFF00"/>
          </w:tcPr>
          <w:p w:rsidR="003371A9" w:rsidRPr="00241196" w:rsidRDefault="003371A9" w:rsidP="003371A9">
            <w:pPr>
              <w:jc w:val="center"/>
            </w:pPr>
            <w:r>
              <w:t>x</w:t>
            </w:r>
          </w:p>
        </w:tc>
        <w:tc>
          <w:tcPr>
            <w:tcW w:w="8023" w:type="dxa"/>
            <w:shd w:val="clear" w:color="auto" w:fill="FFFF00"/>
          </w:tcPr>
          <w:p w:rsidR="003371A9" w:rsidRDefault="003371A9" w:rsidP="00241196">
            <w:r w:rsidRPr="003371A9">
              <w:t xml:space="preserve">91 92 </w:t>
            </w:r>
            <w:proofErr w:type="spellStart"/>
            <w:r w:rsidRPr="003371A9">
              <w:t>92</w:t>
            </w:r>
            <w:proofErr w:type="spellEnd"/>
            <w:r w:rsidRPr="003371A9">
              <w:t xml:space="preserve"> </w:t>
            </w:r>
            <w:proofErr w:type="spellStart"/>
            <w:r w:rsidRPr="003371A9">
              <w:t>92</w:t>
            </w:r>
            <w:proofErr w:type="spellEnd"/>
            <w:r w:rsidRPr="003371A9">
              <w:t xml:space="preserve"> 93 </w:t>
            </w:r>
            <w:proofErr w:type="spellStart"/>
            <w:r w:rsidRPr="003371A9">
              <w:t>93</w:t>
            </w:r>
            <w:proofErr w:type="spellEnd"/>
            <w:r w:rsidRPr="003371A9">
              <w:t xml:space="preserve"> 94 </w:t>
            </w:r>
            <w:proofErr w:type="spellStart"/>
            <w:r w:rsidRPr="003371A9">
              <w:t>94</w:t>
            </w:r>
            <w:proofErr w:type="spellEnd"/>
            <w:r w:rsidRPr="003371A9">
              <w:t xml:space="preserve"> 96</w:t>
            </w:r>
          </w:p>
        </w:tc>
      </w:tr>
      <w:tr w:rsidR="003371A9" w:rsidTr="003371A9">
        <w:trPr>
          <w:gridBefore w:val="1"/>
          <w:wBefore w:w="22" w:type="dxa"/>
        </w:trPr>
        <w:tc>
          <w:tcPr>
            <w:tcW w:w="653" w:type="dxa"/>
            <w:shd w:val="clear" w:color="auto" w:fill="FFFF00"/>
          </w:tcPr>
          <w:p w:rsidR="003371A9" w:rsidRPr="00241196" w:rsidRDefault="003371A9" w:rsidP="003371A9">
            <w:pPr>
              <w:jc w:val="center"/>
            </w:pPr>
            <w:r>
              <w:t>y</w:t>
            </w:r>
          </w:p>
        </w:tc>
        <w:tc>
          <w:tcPr>
            <w:tcW w:w="8023" w:type="dxa"/>
            <w:shd w:val="clear" w:color="auto" w:fill="FFFF00"/>
          </w:tcPr>
          <w:p w:rsidR="003371A9" w:rsidRPr="003371A9" w:rsidRDefault="003371A9" w:rsidP="00241196">
            <w:r w:rsidRPr="003371A9">
              <w:t xml:space="preserve">96  97  </w:t>
            </w:r>
            <w:proofErr w:type="spellStart"/>
            <w:r w:rsidRPr="003371A9">
              <w:t>97</w:t>
            </w:r>
            <w:proofErr w:type="spellEnd"/>
            <w:r w:rsidRPr="003371A9">
              <w:t xml:space="preserve">  78  73  91 118  85  84</w:t>
            </w:r>
          </w:p>
        </w:tc>
      </w:tr>
    </w:tbl>
    <w:p w:rsidR="00900836" w:rsidRDefault="00900836" w:rsidP="00241196"/>
    <w:p w:rsidR="003371A9" w:rsidRDefault="003371A9" w:rsidP="00241196">
      <w:r>
        <w:t xml:space="preserve">También se podría haber realizado esta aproximación mediante </w:t>
      </w:r>
      <w:proofErr w:type="spellStart"/>
      <w:r>
        <w:t>splines</w:t>
      </w:r>
      <w:proofErr w:type="spellEnd"/>
      <w:r>
        <w:t xml:space="preserve">. </w:t>
      </w:r>
    </w:p>
    <w:p w:rsidR="003371A9" w:rsidRDefault="003371A9" w:rsidP="00241196">
      <w:r>
        <w:rPr>
          <w:noProof/>
          <w:lang w:eastAsia="es-ES"/>
        </w:rPr>
        <w:lastRenderedPageBreak/>
        <w:drawing>
          <wp:inline distT="0" distB="0" distL="0" distR="0">
            <wp:extent cx="5400040" cy="539090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400040" cy="5390903"/>
                    </a:xfrm>
                    <a:prstGeom prst="rect">
                      <a:avLst/>
                    </a:prstGeom>
                    <a:noFill/>
                    <a:ln w="9525">
                      <a:noFill/>
                      <a:miter lim="800000"/>
                      <a:headEnd/>
                      <a:tailEnd/>
                    </a:ln>
                  </pic:spPr>
                </pic:pic>
              </a:graphicData>
            </a:graphic>
          </wp:inline>
        </w:drawing>
      </w:r>
    </w:p>
    <w:p w:rsidR="003371A9" w:rsidRDefault="003371A9" w:rsidP="00241196">
      <w:r>
        <w:t>Como observamos en la representación gráfica, es suficiente con el ajuste lineal un ajuste cuadrático o cúbico es exagerado.</w:t>
      </w:r>
    </w:p>
    <w:p w:rsidR="00B66D6E" w:rsidRDefault="00B66D6E" w:rsidP="00B66D6E">
      <w:pPr>
        <w:autoSpaceDE w:val="0"/>
        <w:autoSpaceDN w:val="0"/>
        <w:adjustRightInd w:val="0"/>
        <w:spacing w:after="0" w:line="240" w:lineRule="auto"/>
        <w:rPr>
          <w:rFonts w:ascii="Arial" w:hAnsi="Arial" w:cs="Arial"/>
          <w:sz w:val="24"/>
          <w:szCs w:val="24"/>
        </w:rPr>
      </w:pPr>
      <w:r w:rsidRPr="00B66D6E">
        <w:rPr>
          <w:rFonts w:ascii="Arial" w:hAnsi="Arial" w:cs="Arial"/>
          <w:sz w:val="24"/>
          <w:szCs w:val="24"/>
        </w:rPr>
        <w:t>Parte de una base de (</w:t>
      </w:r>
      <w:proofErr w:type="spellStart"/>
      <w:r w:rsidRPr="00B66D6E">
        <w:rPr>
          <w:rFonts w:ascii="Times New Roman" w:hAnsi="Times New Roman" w:cs="Times New Roman"/>
          <w:i/>
          <w:iCs/>
          <w:sz w:val="24"/>
          <w:szCs w:val="24"/>
        </w:rPr>
        <w:t>K+p</w:t>
      </w:r>
      <w:proofErr w:type="spellEnd"/>
      <w:r w:rsidRPr="00B66D6E">
        <w:rPr>
          <w:rFonts w:ascii="Arial" w:hAnsi="Arial" w:cs="Arial"/>
          <w:sz w:val="24"/>
          <w:szCs w:val="24"/>
        </w:rPr>
        <w:t>) polinomios B-</w:t>
      </w:r>
      <w:proofErr w:type="spellStart"/>
      <w:r w:rsidRPr="00B66D6E">
        <w:rPr>
          <w:rFonts w:ascii="Arial" w:hAnsi="Arial" w:cs="Arial"/>
          <w:sz w:val="24"/>
          <w:szCs w:val="24"/>
        </w:rPr>
        <w:t>splines</w:t>
      </w:r>
      <w:proofErr w:type="spellEnd"/>
      <w:r w:rsidRPr="00B66D6E">
        <w:rPr>
          <w:rFonts w:ascii="Arial" w:hAnsi="Arial" w:cs="Arial"/>
          <w:sz w:val="24"/>
          <w:szCs w:val="24"/>
        </w:rPr>
        <w:t xml:space="preserve"> (de</w:t>
      </w:r>
      <w:r>
        <w:rPr>
          <w:rFonts w:ascii="Arial" w:hAnsi="Arial" w:cs="Arial"/>
          <w:sz w:val="24"/>
          <w:szCs w:val="24"/>
        </w:rPr>
        <w:t xml:space="preserve"> </w:t>
      </w:r>
      <w:proofErr w:type="spellStart"/>
      <w:r w:rsidRPr="00B66D6E">
        <w:rPr>
          <w:rFonts w:ascii="Arial" w:hAnsi="Arial" w:cs="Arial"/>
          <w:sz w:val="24"/>
          <w:szCs w:val="24"/>
        </w:rPr>
        <w:t>Boor</w:t>
      </w:r>
      <w:proofErr w:type="spellEnd"/>
      <w:r w:rsidRPr="00B66D6E">
        <w:rPr>
          <w:rFonts w:ascii="Arial" w:hAnsi="Arial" w:cs="Arial"/>
          <w:sz w:val="24"/>
          <w:szCs w:val="24"/>
        </w:rPr>
        <w:t>, 1978)</w:t>
      </w:r>
    </w:p>
    <w:p w:rsidR="00B66D6E" w:rsidRDefault="00B66D6E" w:rsidP="00B66D6E">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es-ES"/>
        </w:rPr>
        <w:drawing>
          <wp:inline distT="0" distB="0" distL="0" distR="0">
            <wp:extent cx="2847975" cy="590550"/>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847975" cy="590550"/>
                    </a:xfrm>
                    <a:prstGeom prst="rect">
                      <a:avLst/>
                    </a:prstGeom>
                    <a:noFill/>
                    <a:ln w="9525">
                      <a:noFill/>
                      <a:miter lim="800000"/>
                      <a:headEnd/>
                      <a:tailEnd/>
                    </a:ln>
                  </pic:spPr>
                </pic:pic>
              </a:graphicData>
            </a:graphic>
          </wp:inline>
        </w:drawing>
      </w:r>
    </w:p>
    <w:p w:rsidR="00B66D6E" w:rsidRPr="00B66D6E" w:rsidRDefault="00B66D6E" w:rsidP="00B66D6E">
      <w:pPr>
        <w:autoSpaceDE w:val="0"/>
        <w:autoSpaceDN w:val="0"/>
        <w:adjustRightInd w:val="0"/>
        <w:spacing w:after="0" w:line="240" w:lineRule="auto"/>
        <w:rPr>
          <w:rFonts w:ascii="Arial" w:hAnsi="Arial" w:cs="Arial"/>
          <w:sz w:val="24"/>
          <w:szCs w:val="24"/>
        </w:rPr>
      </w:pPr>
      <w:proofErr w:type="gramStart"/>
      <w:r w:rsidRPr="00B66D6E">
        <w:rPr>
          <w:rFonts w:ascii="Arial" w:hAnsi="Arial" w:cs="Arial"/>
          <w:sz w:val="24"/>
          <w:szCs w:val="24"/>
        </w:rPr>
        <w:t>donde</w:t>
      </w:r>
      <w:proofErr w:type="gramEnd"/>
    </w:p>
    <w:p w:rsidR="00B66D6E" w:rsidRPr="00B66D6E" w:rsidRDefault="00B66D6E" w:rsidP="00B66D6E">
      <w:pPr>
        <w:autoSpaceDE w:val="0"/>
        <w:autoSpaceDN w:val="0"/>
        <w:adjustRightInd w:val="0"/>
        <w:spacing w:after="0" w:line="240" w:lineRule="auto"/>
        <w:rPr>
          <w:rFonts w:ascii="Arial" w:hAnsi="Arial" w:cs="Arial"/>
          <w:sz w:val="24"/>
          <w:szCs w:val="24"/>
        </w:rPr>
      </w:pPr>
      <w:r w:rsidRPr="00B66D6E">
        <w:rPr>
          <w:rFonts w:ascii="Times New Roman" w:hAnsi="Times New Roman" w:cs="Times New Roman"/>
          <w:i/>
          <w:iCs/>
          <w:sz w:val="24"/>
          <w:szCs w:val="24"/>
        </w:rPr>
        <w:t xml:space="preserve">K </w:t>
      </w:r>
      <w:r w:rsidRPr="00B66D6E">
        <w:rPr>
          <w:rFonts w:ascii="Arial" w:hAnsi="Arial" w:cs="Arial"/>
          <w:sz w:val="24"/>
          <w:szCs w:val="24"/>
        </w:rPr>
        <w:t>= número de nodos interiores.</w:t>
      </w:r>
    </w:p>
    <w:p w:rsidR="00B66D6E" w:rsidRDefault="00B66D6E" w:rsidP="00B66D6E">
      <w:pPr>
        <w:autoSpaceDE w:val="0"/>
        <w:autoSpaceDN w:val="0"/>
        <w:adjustRightInd w:val="0"/>
        <w:spacing w:after="0" w:line="240" w:lineRule="auto"/>
        <w:rPr>
          <w:rFonts w:ascii="Arial" w:hAnsi="Arial" w:cs="Arial"/>
          <w:sz w:val="24"/>
          <w:szCs w:val="24"/>
        </w:rPr>
      </w:pPr>
      <w:r w:rsidRPr="00B66D6E">
        <w:rPr>
          <w:rFonts w:ascii="Times New Roman" w:hAnsi="Times New Roman" w:cs="Times New Roman"/>
          <w:i/>
          <w:iCs/>
          <w:sz w:val="24"/>
          <w:szCs w:val="24"/>
        </w:rPr>
        <w:t xml:space="preserve">p </w:t>
      </w:r>
      <w:r w:rsidRPr="00B66D6E">
        <w:rPr>
          <w:rFonts w:ascii="Arial" w:hAnsi="Arial" w:cs="Arial"/>
          <w:sz w:val="24"/>
          <w:szCs w:val="24"/>
        </w:rPr>
        <w:t>= grado de los polinomios (</w:t>
      </w:r>
      <w:proofErr w:type="spellStart"/>
      <w:r w:rsidRPr="00B66D6E">
        <w:rPr>
          <w:rFonts w:ascii="Arial" w:hAnsi="Arial" w:cs="Arial"/>
          <w:sz w:val="24"/>
          <w:szCs w:val="24"/>
        </w:rPr>
        <w:t>p.e.</w:t>
      </w:r>
      <w:proofErr w:type="spellEnd"/>
      <w:r w:rsidRPr="00B66D6E">
        <w:rPr>
          <w:rFonts w:ascii="Arial" w:hAnsi="Arial" w:cs="Arial"/>
          <w:sz w:val="24"/>
          <w:szCs w:val="24"/>
        </w:rPr>
        <w:t xml:space="preserve"> cúbicos, </w:t>
      </w:r>
      <w:r w:rsidRPr="00B66D6E">
        <w:rPr>
          <w:rFonts w:ascii="Times New Roman" w:hAnsi="Times New Roman" w:cs="Times New Roman"/>
          <w:i/>
          <w:iCs/>
          <w:sz w:val="24"/>
          <w:szCs w:val="24"/>
        </w:rPr>
        <w:t>p=</w:t>
      </w:r>
      <w:r w:rsidRPr="00B66D6E">
        <w:rPr>
          <w:rFonts w:ascii="Times New Roman" w:hAnsi="Times New Roman" w:cs="Times New Roman"/>
          <w:sz w:val="24"/>
          <w:szCs w:val="24"/>
        </w:rPr>
        <w:t>3</w:t>
      </w:r>
      <w:r w:rsidRPr="00B66D6E">
        <w:rPr>
          <w:rFonts w:ascii="Arial" w:hAnsi="Arial" w:cs="Arial"/>
          <w:sz w:val="24"/>
          <w:szCs w:val="24"/>
        </w:rPr>
        <w:t>).</w:t>
      </w:r>
    </w:p>
    <w:p w:rsidR="00B66D6E" w:rsidRDefault="00B66D6E" w:rsidP="00B66D6E">
      <w:pPr>
        <w:autoSpaceDE w:val="0"/>
        <w:autoSpaceDN w:val="0"/>
        <w:adjustRightInd w:val="0"/>
        <w:spacing w:after="0" w:line="240" w:lineRule="auto"/>
        <w:rPr>
          <w:rFonts w:ascii="Arial" w:hAnsi="Arial" w:cs="Arial"/>
          <w:sz w:val="24"/>
          <w:szCs w:val="24"/>
        </w:rPr>
      </w:pPr>
    </w:p>
    <w:p w:rsidR="00B66D6E" w:rsidRDefault="00B66D6E" w:rsidP="00B66D6E">
      <w:pPr>
        <w:autoSpaceDE w:val="0"/>
        <w:autoSpaceDN w:val="0"/>
        <w:adjustRightInd w:val="0"/>
        <w:spacing w:after="0" w:line="240" w:lineRule="auto"/>
        <w:rPr>
          <w:rFonts w:ascii="Arial" w:hAnsi="Arial" w:cs="Arial"/>
          <w:sz w:val="24"/>
          <w:szCs w:val="24"/>
        </w:rPr>
      </w:pPr>
      <w:r w:rsidRPr="00B66D6E">
        <w:rPr>
          <w:rFonts w:ascii="Arial" w:hAnsi="Arial" w:cs="Arial"/>
          <w:b/>
          <w:bCs/>
          <w:sz w:val="24"/>
          <w:szCs w:val="24"/>
        </w:rPr>
        <w:t>Modelo de regresión B-</w:t>
      </w:r>
      <w:proofErr w:type="spellStart"/>
      <w:r w:rsidRPr="00B66D6E">
        <w:rPr>
          <w:rFonts w:ascii="Arial" w:hAnsi="Arial" w:cs="Arial"/>
          <w:b/>
          <w:bCs/>
          <w:sz w:val="24"/>
          <w:szCs w:val="24"/>
        </w:rPr>
        <w:t>spline</w:t>
      </w:r>
      <w:proofErr w:type="spellEnd"/>
      <w:r w:rsidRPr="00B66D6E">
        <w:rPr>
          <w:rFonts w:ascii="Arial" w:hAnsi="Arial" w:cs="Arial"/>
          <w:sz w:val="24"/>
          <w:szCs w:val="24"/>
        </w:rPr>
        <w:t>:</w:t>
      </w:r>
    </w:p>
    <w:p w:rsidR="00B66D6E" w:rsidRDefault="00B66D6E" w:rsidP="00B66D6E">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es-ES"/>
        </w:rPr>
        <w:drawing>
          <wp:inline distT="0" distB="0" distL="0" distR="0">
            <wp:extent cx="3648075" cy="73342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648075" cy="733425"/>
                    </a:xfrm>
                    <a:prstGeom prst="rect">
                      <a:avLst/>
                    </a:prstGeom>
                    <a:noFill/>
                    <a:ln w="9525">
                      <a:noFill/>
                      <a:miter lim="800000"/>
                      <a:headEnd/>
                      <a:tailEnd/>
                    </a:ln>
                  </pic:spPr>
                </pic:pic>
              </a:graphicData>
            </a:graphic>
          </wp:inline>
        </w:drawing>
      </w:r>
    </w:p>
    <w:p w:rsidR="00B66D6E" w:rsidRPr="00737AD7" w:rsidRDefault="00B66D6E" w:rsidP="00B66D6E">
      <w:pPr>
        <w:autoSpaceDE w:val="0"/>
        <w:autoSpaceDN w:val="0"/>
        <w:adjustRightInd w:val="0"/>
        <w:spacing w:after="0" w:line="240" w:lineRule="auto"/>
        <w:rPr>
          <w:rFonts w:ascii="Arial" w:hAnsi="Arial" w:cs="Arial"/>
          <w:sz w:val="24"/>
          <w:szCs w:val="24"/>
        </w:rPr>
      </w:pPr>
      <w:r w:rsidRPr="00737AD7">
        <w:rPr>
          <w:rFonts w:ascii="Arial" w:hAnsi="Arial" w:cs="Arial"/>
          <w:sz w:val="24"/>
          <w:szCs w:val="24"/>
        </w:rPr>
        <w:t>Con este modelo, se ha convertido el problema</w:t>
      </w:r>
      <w:r w:rsidR="00737AD7" w:rsidRPr="00737AD7">
        <w:rPr>
          <w:rFonts w:ascii="Arial" w:hAnsi="Arial" w:cs="Arial"/>
          <w:sz w:val="24"/>
          <w:szCs w:val="24"/>
        </w:rPr>
        <w:t xml:space="preserve"> </w:t>
      </w:r>
      <w:r w:rsidRPr="00737AD7">
        <w:rPr>
          <w:rFonts w:ascii="Arial" w:hAnsi="Arial" w:cs="Arial"/>
          <w:sz w:val="24"/>
          <w:szCs w:val="24"/>
        </w:rPr>
        <w:t>original en un problema de regresión lineal múltiple.</w:t>
      </w:r>
    </w:p>
    <w:p w:rsidR="00B66D6E" w:rsidRPr="00737AD7" w:rsidRDefault="00B66D6E" w:rsidP="00B66D6E">
      <w:pPr>
        <w:autoSpaceDE w:val="0"/>
        <w:autoSpaceDN w:val="0"/>
        <w:adjustRightInd w:val="0"/>
        <w:spacing w:after="0" w:line="240" w:lineRule="auto"/>
        <w:rPr>
          <w:rFonts w:ascii="Arial" w:hAnsi="Arial" w:cs="Arial"/>
          <w:b/>
          <w:bCs/>
          <w:sz w:val="24"/>
          <w:szCs w:val="24"/>
        </w:rPr>
      </w:pPr>
      <w:r w:rsidRPr="00737AD7">
        <w:rPr>
          <w:rFonts w:ascii="SymbolMT" w:hAnsi="SymbolMT" w:cs="SymbolMT"/>
          <w:sz w:val="24"/>
          <w:szCs w:val="24"/>
        </w:rPr>
        <w:lastRenderedPageBreak/>
        <w:t xml:space="preserve">• </w:t>
      </w:r>
      <w:r w:rsidRPr="00737AD7">
        <w:rPr>
          <w:rFonts w:ascii="Arial" w:hAnsi="Arial" w:cs="Arial"/>
          <w:b/>
          <w:bCs/>
          <w:sz w:val="24"/>
          <w:szCs w:val="24"/>
        </w:rPr>
        <w:t>Grado de flexibilidad del modelo:</w:t>
      </w:r>
    </w:p>
    <w:p w:rsidR="00B66D6E" w:rsidRPr="00737AD7" w:rsidRDefault="00B66D6E" w:rsidP="00B66D6E">
      <w:pPr>
        <w:autoSpaceDE w:val="0"/>
        <w:autoSpaceDN w:val="0"/>
        <w:adjustRightInd w:val="0"/>
        <w:spacing w:after="0" w:line="240" w:lineRule="auto"/>
        <w:rPr>
          <w:rFonts w:ascii="Arial" w:hAnsi="Arial" w:cs="Arial"/>
          <w:sz w:val="24"/>
          <w:szCs w:val="24"/>
        </w:rPr>
      </w:pPr>
      <w:r w:rsidRPr="00737AD7">
        <w:rPr>
          <w:rFonts w:ascii="Times New Roman" w:hAnsi="Times New Roman" w:cs="Times New Roman"/>
          <w:i/>
          <w:iCs/>
          <w:sz w:val="24"/>
          <w:szCs w:val="24"/>
        </w:rPr>
        <w:t xml:space="preserve">K </w:t>
      </w:r>
      <w:r w:rsidRPr="00737AD7">
        <w:rPr>
          <w:rFonts w:ascii="Arial" w:hAnsi="Arial" w:cs="Arial"/>
          <w:sz w:val="24"/>
          <w:szCs w:val="24"/>
        </w:rPr>
        <w:t>= número de nodos interiores.</w:t>
      </w:r>
    </w:p>
    <w:p w:rsidR="00B66D6E" w:rsidRDefault="00B66D6E" w:rsidP="00B66D6E">
      <w:pPr>
        <w:autoSpaceDE w:val="0"/>
        <w:autoSpaceDN w:val="0"/>
        <w:adjustRightInd w:val="0"/>
        <w:spacing w:after="0" w:line="240" w:lineRule="auto"/>
        <w:rPr>
          <w:rFonts w:ascii="Arial" w:hAnsi="Arial" w:cs="Arial"/>
          <w:sz w:val="24"/>
          <w:szCs w:val="24"/>
        </w:rPr>
      </w:pPr>
      <w:proofErr w:type="spellStart"/>
      <w:proofErr w:type="gramStart"/>
      <w:r w:rsidRPr="00737AD7">
        <w:rPr>
          <w:rFonts w:ascii="Times New Roman" w:hAnsi="Times New Roman" w:cs="Times New Roman"/>
          <w:i/>
          <w:iCs/>
          <w:sz w:val="24"/>
          <w:szCs w:val="24"/>
        </w:rPr>
        <w:t>df</w:t>
      </w:r>
      <w:proofErr w:type="spellEnd"/>
      <w:proofErr w:type="gramEnd"/>
      <w:r w:rsidRPr="00737AD7">
        <w:rPr>
          <w:rFonts w:ascii="Times New Roman" w:hAnsi="Times New Roman" w:cs="Times New Roman"/>
          <w:i/>
          <w:iCs/>
          <w:sz w:val="24"/>
          <w:szCs w:val="24"/>
        </w:rPr>
        <w:t xml:space="preserve"> </w:t>
      </w:r>
      <w:r w:rsidRPr="00737AD7">
        <w:rPr>
          <w:rFonts w:ascii="Times New Roman" w:hAnsi="Times New Roman" w:cs="Times New Roman"/>
          <w:sz w:val="24"/>
          <w:szCs w:val="24"/>
        </w:rPr>
        <w:t xml:space="preserve">= </w:t>
      </w:r>
      <w:r w:rsidRPr="00737AD7">
        <w:rPr>
          <w:rFonts w:ascii="Times New Roman" w:hAnsi="Times New Roman" w:cs="Times New Roman"/>
          <w:i/>
          <w:iCs/>
          <w:sz w:val="24"/>
          <w:szCs w:val="24"/>
        </w:rPr>
        <w:t xml:space="preserve">K+p+1 </w:t>
      </w:r>
      <w:r w:rsidRPr="00737AD7">
        <w:rPr>
          <w:rFonts w:ascii="Times New Roman" w:hAnsi="Times New Roman" w:cs="Times New Roman"/>
          <w:sz w:val="24"/>
          <w:szCs w:val="24"/>
        </w:rPr>
        <w:t xml:space="preserve">(ó </w:t>
      </w:r>
      <w:proofErr w:type="spellStart"/>
      <w:r w:rsidRPr="00737AD7">
        <w:rPr>
          <w:rFonts w:ascii="Times New Roman" w:hAnsi="Times New Roman" w:cs="Times New Roman"/>
          <w:i/>
          <w:iCs/>
          <w:sz w:val="24"/>
          <w:szCs w:val="24"/>
        </w:rPr>
        <w:t>K+p</w:t>
      </w:r>
      <w:proofErr w:type="spellEnd"/>
      <w:r w:rsidRPr="00737AD7">
        <w:rPr>
          <w:rFonts w:ascii="Times New Roman" w:hAnsi="Times New Roman" w:cs="Times New Roman"/>
          <w:i/>
          <w:iCs/>
          <w:sz w:val="24"/>
          <w:szCs w:val="24"/>
        </w:rPr>
        <w:t xml:space="preserve"> </w:t>
      </w:r>
      <w:r w:rsidRPr="00737AD7">
        <w:rPr>
          <w:rFonts w:ascii="Arial" w:hAnsi="Arial" w:cs="Arial"/>
          <w:sz w:val="24"/>
          <w:szCs w:val="24"/>
        </w:rPr>
        <w:t>sin la constante).</w:t>
      </w:r>
    </w:p>
    <w:p w:rsidR="00737AD7" w:rsidRDefault="00737AD7" w:rsidP="00B66D6E">
      <w:pPr>
        <w:autoSpaceDE w:val="0"/>
        <w:autoSpaceDN w:val="0"/>
        <w:adjustRightInd w:val="0"/>
        <w:spacing w:after="0" w:line="240" w:lineRule="auto"/>
        <w:rPr>
          <w:rFonts w:ascii="Arial" w:hAnsi="Arial" w:cs="Arial"/>
          <w:sz w:val="24"/>
          <w:szCs w:val="24"/>
        </w:rPr>
      </w:pPr>
    </w:p>
    <w:p w:rsidR="00737AD7" w:rsidRDefault="00737AD7" w:rsidP="00737AD7">
      <w:pPr>
        <w:autoSpaceDE w:val="0"/>
        <w:autoSpaceDN w:val="0"/>
        <w:adjustRightInd w:val="0"/>
        <w:spacing w:after="0" w:line="240" w:lineRule="auto"/>
        <w:rPr>
          <w:rFonts w:ascii="Arial" w:hAnsi="Arial" w:cs="Arial"/>
          <w:color w:val="000000"/>
          <w:sz w:val="21"/>
          <w:szCs w:val="21"/>
        </w:rPr>
      </w:pPr>
    </w:p>
    <w:p w:rsidR="00737AD7" w:rsidRDefault="00737AD7" w:rsidP="00737AD7">
      <w:pPr>
        <w:autoSpaceDE w:val="0"/>
        <w:autoSpaceDN w:val="0"/>
        <w:adjustRightInd w:val="0"/>
        <w:spacing w:after="0" w:line="240" w:lineRule="auto"/>
        <w:rPr>
          <w:rFonts w:ascii="Arial" w:hAnsi="Arial" w:cs="Arial"/>
          <w:b/>
          <w:bCs/>
          <w:sz w:val="24"/>
          <w:szCs w:val="24"/>
        </w:rPr>
      </w:pPr>
      <w:r w:rsidRPr="00737AD7">
        <w:rPr>
          <w:rFonts w:ascii="Arial" w:hAnsi="Arial" w:cs="Arial"/>
          <w:b/>
          <w:bCs/>
          <w:sz w:val="24"/>
          <w:szCs w:val="24"/>
        </w:rPr>
        <w:t>VENTAJAS /DESVENTAJAS DE LA REGRESIÓN SPLINE</w:t>
      </w:r>
    </w:p>
    <w:p w:rsidR="00737AD7" w:rsidRPr="00737AD7" w:rsidRDefault="00737AD7" w:rsidP="00737AD7">
      <w:pPr>
        <w:autoSpaceDE w:val="0"/>
        <w:autoSpaceDN w:val="0"/>
        <w:adjustRightInd w:val="0"/>
        <w:spacing w:after="0" w:line="240" w:lineRule="auto"/>
        <w:rPr>
          <w:rFonts w:ascii="Arial" w:hAnsi="Arial" w:cs="Arial"/>
          <w:b/>
          <w:bCs/>
          <w:sz w:val="24"/>
          <w:szCs w:val="24"/>
        </w:rPr>
      </w:pPr>
    </w:p>
    <w:p w:rsidR="00737AD7" w:rsidRPr="00737AD7" w:rsidRDefault="00737AD7" w:rsidP="00737AD7">
      <w:pPr>
        <w:autoSpaceDE w:val="0"/>
        <w:autoSpaceDN w:val="0"/>
        <w:adjustRightInd w:val="0"/>
        <w:spacing w:after="0" w:line="240" w:lineRule="auto"/>
        <w:rPr>
          <w:rFonts w:ascii="Arial" w:hAnsi="Arial" w:cs="Arial"/>
          <w:b/>
          <w:bCs/>
          <w:sz w:val="24"/>
          <w:szCs w:val="24"/>
        </w:rPr>
      </w:pPr>
      <w:r w:rsidRPr="00737AD7">
        <w:rPr>
          <w:rFonts w:ascii="Arial" w:hAnsi="Arial" w:cs="Arial"/>
          <w:b/>
          <w:bCs/>
          <w:sz w:val="24"/>
          <w:szCs w:val="24"/>
        </w:rPr>
        <w:t>Ventajas:</w:t>
      </w:r>
    </w:p>
    <w:p w:rsidR="00737AD7" w:rsidRPr="00737AD7" w:rsidRDefault="00737AD7" w:rsidP="00737AD7">
      <w:pPr>
        <w:autoSpaceDE w:val="0"/>
        <w:autoSpaceDN w:val="0"/>
        <w:adjustRightInd w:val="0"/>
        <w:spacing w:after="0" w:line="240" w:lineRule="auto"/>
        <w:rPr>
          <w:rFonts w:ascii="Arial" w:hAnsi="Arial" w:cs="Arial"/>
          <w:color w:val="000000"/>
          <w:sz w:val="24"/>
          <w:szCs w:val="24"/>
        </w:rPr>
      </w:pPr>
      <w:r w:rsidRPr="00737AD7">
        <w:rPr>
          <w:rFonts w:ascii="SymbolMT" w:hAnsi="SymbolMT" w:cs="SymbolMT"/>
          <w:color w:val="000000"/>
          <w:sz w:val="24"/>
          <w:szCs w:val="24"/>
        </w:rPr>
        <w:t xml:space="preserve">• </w:t>
      </w:r>
      <w:r w:rsidRPr="00737AD7">
        <w:rPr>
          <w:rFonts w:ascii="Arial" w:hAnsi="Arial" w:cs="Arial"/>
          <w:color w:val="000000"/>
          <w:sz w:val="24"/>
          <w:szCs w:val="24"/>
        </w:rPr>
        <w:t xml:space="preserve">Es una regresión </w:t>
      </w:r>
      <w:r w:rsidRPr="00737AD7">
        <w:rPr>
          <w:rFonts w:ascii="Arial" w:hAnsi="Arial" w:cs="Arial"/>
          <w:b/>
          <w:bCs/>
          <w:color w:val="000000"/>
          <w:sz w:val="24"/>
          <w:szCs w:val="24"/>
        </w:rPr>
        <w:t>paramétrica LOCAL</w:t>
      </w:r>
      <w:r w:rsidRPr="00737AD7">
        <w:rPr>
          <w:rFonts w:ascii="Arial" w:hAnsi="Arial" w:cs="Arial"/>
          <w:color w:val="000000"/>
          <w:sz w:val="24"/>
          <w:szCs w:val="24"/>
        </w:rPr>
        <w:t>.</w:t>
      </w:r>
    </w:p>
    <w:p w:rsidR="00737AD7" w:rsidRPr="00737AD7" w:rsidRDefault="00737AD7" w:rsidP="00737AD7">
      <w:pPr>
        <w:autoSpaceDE w:val="0"/>
        <w:autoSpaceDN w:val="0"/>
        <w:adjustRightInd w:val="0"/>
        <w:spacing w:after="0" w:line="240" w:lineRule="auto"/>
        <w:rPr>
          <w:rFonts w:ascii="Arial" w:hAnsi="Arial" w:cs="Arial"/>
          <w:color w:val="000000"/>
          <w:sz w:val="24"/>
          <w:szCs w:val="24"/>
        </w:rPr>
      </w:pPr>
      <w:r w:rsidRPr="00737AD7">
        <w:rPr>
          <w:rFonts w:ascii="SymbolMT" w:hAnsi="SymbolMT" w:cs="SymbolMT"/>
          <w:color w:val="000000"/>
          <w:sz w:val="24"/>
          <w:szCs w:val="24"/>
        </w:rPr>
        <w:t xml:space="preserve">• </w:t>
      </w:r>
      <w:r w:rsidRPr="00737AD7">
        <w:rPr>
          <w:rFonts w:ascii="Arial" w:hAnsi="Arial" w:cs="Arial"/>
          <w:color w:val="000000"/>
          <w:sz w:val="24"/>
          <w:szCs w:val="24"/>
        </w:rPr>
        <w:t xml:space="preserve">Puede realizarse fácilmente con R, usando </w:t>
      </w:r>
      <w:r w:rsidRPr="00737AD7">
        <w:rPr>
          <w:rFonts w:ascii="Arial" w:hAnsi="Arial" w:cs="Arial"/>
          <w:b/>
          <w:bCs/>
          <w:color w:val="000000"/>
          <w:sz w:val="24"/>
          <w:szCs w:val="24"/>
        </w:rPr>
        <w:t xml:space="preserve">lm </w:t>
      </w:r>
      <w:r w:rsidRPr="00737AD7">
        <w:rPr>
          <w:rFonts w:ascii="Arial" w:hAnsi="Arial" w:cs="Arial"/>
          <w:color w:val="000000"/>
          <w:sz w:val="24"/>
          <w:szCs w:val="24"/>
        </w:rPr>
        <w:t xml:space="preserve">ó </w:t>
      </w:r>
      <w:proofErr w:type="spellStart"/>
      <w:r w:rsidRPr="00737AD7">
        <w:rPr>
          <w:rFonts w:ascii="Arial" w:hAnsi="Arial" w:cs="Arial"/>
          <w:b/>
          <w:bCs/>
          <w:color w:val="000000"/>
          <w:sz w:val="24"/>
          <w:szCs w:val="24"/>
        </w:rPr>
        <w:t>glm</w:t>
      </w:r>
      <w:proofErr w:type="spellEnd"/>
      <w:r w:rsidRPr="00737AD7">
        <w:rPr>
          <w:rFonts w:ascii="Arial" w:hAnsi="Arial" w:cs="Arial"/>
          <w:color w:val="000000"/>
          <w:sz w:val="24"/>
          <w:szCs w:val="24"/>
        </w:rPr>
        <w:t>,</w:t>
      </w:r>
    </w:p>
    <w:p w:rsidR="00737AD7" w:rsidRPr="00737AD7" w:rsidRDefault="00737AD7" w:rsidP="00737AD7">
      <w:pPr>
        <w:autoSpaceDE w:val="0"/>
        <w:autoSpaceDN w:val="0"/>
        <w:adjustRightInd w:val="0"/>
        <w:spacing w:after="0" w:line="240" w:lineRule="auto"/>
        <w:rPr>
          <w:rFonts w:ascii="Arial" w:hAnsi="Arial" w:cs="Arial"/>
          <w:color w:val="000000"/>
          <w:sz w:val="24"/>
          <w:szCs w:val="24"/>
        </w:rPr>
      </w:pPr>
      <w:proofErr w:type="gramStart"/>
      <w:r w:rsidRPr="00737AD7">
        <w:rPr>
          <w:rFonts w:ascii="Arial" w:hAnsi="Arial" w:cs="Arial"/>
          <w:color w:val="000000"/>
          <w:sz w:val="24"/>
          <w:szCs w:val="24"/>
        </w:rPr>
        <w:t>pudiéndose</w:t>
      </w:r>
      <w:proofErr w:type="gramEnd"/>
      <w:r w:rsidRPr="00737AD7">
        <w:rPr>
          <w:rFonts w:ascii="Arial" w:hAnsi="Arial" w:cs="Arial"/>
          <w:color w:val="000000"/>
          <w:sz w:val="24"/>
          <w:szCs w:val="24"/>
        </w:rPr>
        <w:t xml:space="preserve"> aplicar a </w:t>
      </w:r>
      <w:r w:rsidRPr="00737AD7">
        <w:rPr>
          <w:rFonts w:ascii="Arial" w:hAnsi="Arial" w:cs="Arial"/>
          <w:b/>
          <w:bCs/>
          <w:color w:val="000000"/>
          <w:sz w:val="24"/>
          <w:szCs w:val="24"/>
        </w:rPr>
        <w:t xml:space="preserve">cualquier tipo de respuesta </w:t>
      </w:r>
      <w:r w:rsidRPr="00737AD7">
        <w:rPr>
          <w:rFonts w:ascii="Arial" w:hAnsi="Arial" w:cs="Arial"/>
          <w:color w:val="000000"/>
          <w:sz w:val="24"/>
          <w:szCs w:val="24"/>
        </w:rPr>
        <w:t>(continua,</w:t>
      </w:r>
    </w:p>
    <w:p w:rsidR="00737AD7" w:rsidRDefault="00737AD7" w:rsidP="00737AD7">
      <w:pPr>
        <w:autoSpaceDE w:val="0"/>
        <w:autoSpaceDN w:val="0"/>
        <w:adjustRightInd w:val="0"/>
        <w:spacing w:after="0" w:line="240" w:lineRule="auto"/>
        <w:rPr>
          <w:rFonts w:ascii="Arial" w:hAnsi="Arial" w:cs="Arial"/>
          <w:color w:val="000000"/>
          <w:sz w:val="24"/>
          <w:szCs w:val="24"/>
        </w:rPr>
      </w:pPr>
      <w:proofErr w:type="gramStart"/>
      <w:r w:rsidRPr="00737AD7">
        <w:rPr>
          <w:rFonts w:ascii="Arial" w:hAnsi="Arial" w:cs="Arial"/>
          <w:color w:val="000000"/>
          <w:sz w:val="24"/>
          <w:szCs w:val="24"/>
        </w:rPr>
        <w:t>binaria</w:t>
      </w:r>
      <w:proofErr w:type="gramEnd"/>
      <w:r w:rsidRPr="00737AD7">
        <w:rPr>
          <w:rFonts w:ascii="Arial" w:hAnsi="Arial" w:cs="Arial"/>
          <w:color w:val="000000"/>
          <w:sz w:val="24"/>
          <w:szCs w:val="24"/>
        </w:rPr>
        <w:t xml:space="preserve">, </w:t>
      </w:r>
      <w:proofErr w:type="spellStart"/>
      <w:r w:rsidRPr="00737AD7">
        <w:rPr>
          <w:rFonts w:ascii="Arial" w:hAnsi="Arial" w:cs="Arial"/>
          <w:color w:val="000000"/>
          <w:sz w:val="24"/>
          <w:szCs w:val="24"/>
        </w:rPr>
        <w:t>poisson</w:t>
      </w:r>
      <w:proofErr w:type="spellEnd"/>
      <w:r w:rsidRPr="00737AD7">
        <w:rPr>
          <w:rFonts w:ascii="Arial" w:hAnsi="Arial" w:cs="Arial"/>
          <w:color w:val="000000"/>
          <w:sz w:val="24"/>
          <w:szCs w:val="24"/>
        </w:rPr>
        <w:t>,…).</w:t>
      </w:r>
    </w:p>
    <w:p w:rsidR="00737AD7" w:rsidRPr="00737AD7" w:rsidRDefault="00737AD7" w:rsidP="00737AD7">
      <w:pPr>
        <w:autoSpaceDE w:val="0"/>
        <w:autoSpaceDN w:val="0"/>
        <w:adjustRightInd w:val="0"/>
        <w:spacing w:after="0" w:line="240" w:lineRule="auto"/>
        <w:rPr>
          <w:rFonts w:ascii="Arial" w:hAnsi="Arial" w:cs="Arial"/>
          <w:color w:val="000000"/>
          <w:sz w:val="24"/>
          <w:szCs w:val="24"/>
        </w:rPr>
      </w:pPr>
    </w:p>
    <w:p w:rsidR="00737AD7" w:rsidRPr="00737AD7" w:rsidRDefault="00737AD7" w:rsidP="00737AD7">
      <w:pPr>
        <w:autoSpaceDE w:val="0"/>
        <w:autoSpaceDN w:val="0"/>
        <w:adjustRightInd w:val="0"/>
        <w:spacing w:after="0" w:line="240" w:lineRule="auto"/>
        <w:rPr>
          <w:rFonts w:ascii="Arial" w:hAnsi="Arial" w:cs="Arial"/>
          <w:b/>
          <w:bCs/>
          <w:sz w:val="24"/>
          <w:szCs w:val="24"/>
        </w:rPr>
      </w:pPr>
      <w:r w:rsidRPr="00737AD7">
        <w:rPr>
          <w:rFonts w:ascii="Arial" w:hAnsi="Arial" w:cs="Arial"/>
          <w:b/>
          <w:bCs/>
          <w:sz w:val="24"/>
          <w:szCs w:val="24"/>
        </w:rPr>
        <w:t>Desventajas:</w:t>
      </w:r>
    </w:p>
    <w:p w:rsidR="00737AD7" w:rsidRDefault="00737AD7" w:rsidP="00737AD7">
      <w:pPr>
        <w:autoSpaceDE w:val="0"/>
        <w:autoSpaceDN w:val="0"/>
        <w:adjustRightInd w:val="0"/>
        <w:spacing w:after="0" w:line="240" w:lineRule="auto"/>
        <w:rPr>
          <w:rFonts w:ascii="Arial" w:hAnsi="Arial" w:cs="Arial"/>
          <w:color w:val="000000"/>
          <w:sz w:val="24"/>
          <w:szCs w:val="24"/>
        </w:rPr>
      </w:pPr>
      <w:r w:rsidRPr="00737AD7">
        <w:rPr>
          <w:rFonts w:ascii="SymbolMT" w:hAnsi="SymbolMT" w:cs="SymbolMT"/>
          <w:color w:val="000000"/>
          <w:sz w:val="24"/>
          <w:szCs w:val="24"/>
        </w:rPr>
        <w:t xml:space="preserve">• </w:t>
      </w:r>
      <w:r w:rsidRPr="00737AD7">
        <w:rPr>
          <w:rFonts w:ascii="Arial" w:hAnsi="Arial" w:cs="Arial"/>
          <w:color w:val="000000"/>
          <w:sz w:val="24"/>
          <w:szCs w:val="24"/>
        </w:rPr>
        <w:t>Debemos fijar de antemano:</w:t>
      </w:r>
    </w:p>
    <w:p w:rsidR="00737AD7" w:rsidRPr="00737AD7" w:rsidRDefault="00737AD7" w:rsidP="00737AD7">
      <w:pPr>
        <w:autoSpaceDE w:val="0"/>
        <w:autoSpaceDN w:val="0"/>
        <w:adjustRightInd w:val="0"/>
        <w:spacing w:after="0" w:line="240" w:lineRule="auto"/>
        <w:rPr>
          <w:rFonts w:ascii="Arial" w:hAnsi="Arial" w:cs="Arial"/>
          <w:color w:val="000000"/>
          <w:sz w:val="24"/>
          <w:szCs w:val="24"/>
        </w:rPr>
      </w:pPr>
    </w:p>
    <w:p w:rsidR="00737AD7" w:rsidRPr="00737AD7" w:rsidRDefault="00737AD7" w:rsidP="00737AD7">
      <w:pPr>
        <w:autoSpaceDE w:val="0"/>
        <w:autoSpaceDN w:val="0"/>
        <w:adjustRightInd w:val="0"/>
        <w:spacing w:after="0" w:line="240" w:lineRule="auto"/>
        <w:ind w:left="708"/>
        <w:rPr>
          <w:rFonts w:ascii="Arial" w:hAnsi="Arial" w:cs="Arial"/>
          <w:color w:val="000000"/>
          <w:sz w:val="24"/>
          <w:szCs w:val="24"/>
        </w:rPr>
      </w:pPr>
      <w:r w:rsidRPr="00737AD7">
        <w:rPr>
          <w:rFonts w:ascii="Arial" w:hAnsi="Arial" w:cs="Arial"/>
          <w:color w:val="000000"/>
          <w:sz w:val="24"/>
          <w:szCs w:val="24"/>
        </w:rPr>
        <w:t xml:space="preserve">1. Nº de </w:t>
      </w:r>
      <w:proofErr w:type="spellStart"/>
      <w:r w:rsidRPr="00737AD7">
        <w:rPr>
          <w:rFonts w:ascii="Arial" w:hAnsi="Arial" w:cs="Arial"/>
          <w:color w:val="000000"/>
          <w:sz w:val="24"/>
          <w:szCs w:val="24"/>
        </w:rPr>
        <w:t>knots</w:t>
      </w:r>
      <w:proofErr w:type="spellEnd"/>
      <w:r w:rsidRPr="00737AD7">
        <w:rPr>
          <w:rFonts w:ascii="Arial" w:hAnsi="Arial" w:cs="Arial"/>
          <w:color w:val="000000"/>
          <w:sz w:val="24"/>
          <w:szCs w:val="24"/>
        </w:rPr>
        <w:t xml:space="preserve"> </w:t>
      </w:r>
      <w:r w:rsidRPr="00737AD7">
        <w:rPr>
          <w:rFonts w:ascii="Times New Roman" w:hAnsi="Times New Roman" w:cs="Times New Roman"/>
          <w:b/>
          <w:bCs/>
          <w:i/>
          <w:iCs/>
          <w:color w:val="000000"/>
          <w:sz w:val="24"/>
          <w:szCs w:val="24"/>
        </w:rPr>
        <w:t xml:space="preserve">K </w:t>
      </w:r>
      <w:r w:rsidRPr="00737AD7">
        <w:rPr>
          <w:rFonts w:ascii="Arial" w:hAnsi="Arial" w:cs="Arial"/>
          <w:color w:val="000000"/>
          <w:sz w:val="24"/>
          <w:szCs w:val="24"/>
        </w:rPr>
        <w:t xml:space="preserve">(ó equivalentemente los </w:t>
      </w:r>
      <w:proofErr w:type="spellStart"/>
      <w:r w:rsidRPr="00737AD7">
        <w:rPr>
          <w:rFonts w:ascii="Times New Roman" w:hAnsi="Times New Roman" w:cs="Times New Roman"/>
          <w:b/>
          <w:bCs/>
          <w:i/>
          <w:iCs/>
          <w:color w:val="000000"/>
          <w:sz w:val="24"/>
          <w:szCs w:val="24"/>
        </w:rPr>
        <w:t>df</w:t>
      </w:r>
      <w:proofErr w:type="spellEnd"/>
      <w:r w:rsidRPr="00737AD7">
        <w:rPr>
          <w:rFonts w:ascii="Times New Roman" w:hAnsi="Times New Roman" w:cs="Times New Roman"/>
          <w:b/>
          <w:bCs/>
          <w:i/>
          <w:iCs/>
          <w:color w:val="000000"/>
          <w:sz w:val="24"/>
          <w:szCs w:val="24"/>
        </w:rPr>
        <w:t xml:space="preserve"> </w:t>
      </w:r>
      <w:r w:rsidRPr="00737AD7">
        <w:rPr>
          <w:rFonts w:ascii="Arial" w:hAnsi="Arial" w:cs="Arial"/>
          <w:color w:val="000000"/>
          <w:sz w:val="24"/>
          <w:szCs w:val="24"/>
        </w:rPr>
        <w:t>del modelo).</w:t>
      </w:r>
    </w:p>
    <w:p w:rsidR="00737AD7" w:rsidRDefault="00737AD7" w:rsidP="00737AD7">
      <w:pPr>
        <w:autoSpaceDE w:val="0"/>
        <w:autoSpaceDN w:val="0"/>
        <w:adjustRightInd w:val="0"/>
        <w:spacing w:after="0" w:line="240" w:lineRule="auto"/>
        <w:ind w:left="708"/>
        <w:rPr>
          <w:rFonts w:ascii="Arial" w:hAnsi="Arial" w:cs="Arial"/>
          <w:color w:val="000000"/>
          <w:sz w:val="24"/>
          <w:szCs w:val="24"/>
        </w:rPr>
      </w:pPr>
      <w:r w:rsidRPr="00737AD7">
        <w:rPr>
          <w:rFonts w:ascii="Arial" w:hAnsi="Arial" w:cs="Arial"/>
          <w:color w:val="000000"/>
          <w:sz w:val="24"/>
          <w:szCs w:val="24"/>
        </w:rPr>
        <w:t xml:space="preserve">2. Localización de los </w:t>
      </w:r>
      <w:proofErr w:type="spellStart"/>
      <w:r w:rsidRPr="00737AD7">
        <w:rPr>
          <w:rFonts w:ascii="Arial" w:hAnsi="Arial" w:cs="Arial"/>
          <w:color w:val="000000"/>
          <w:sz w:val="24"/>
          <w:szCs w:val="24"/>
        </w:rPr>
        <w:t>knots</w:t>
      </w:r>
      <w:proofErr w:type="spellEnd"/>
      <w:r w:rsidRPr="00737AD7">
        <w:rPr>
          <w:rFonts w:ascii="Arial" w:hAnsi="Arial" w:cs="Arial"/>
          <w:color w:val="000000"/>
          <w:sz w:val="24"/>
          <w:szCs w:val="24"/>
        </w:rPr>
        <w:t>.</w:t>
      </w:r>
    </w:p>
    <w:p w:rsidR="00737AD7" w:rsidRPr="00737AD7" w:rsidRDefault="00737AD7" w:rsidP="00737AD7">
      <w:pPr>
        <w:autoSpaceDE w:val="0"/>
        <w:autoSpaceDN w:val="0"/>
        <w:adjustRightInd w:val="0"/>
        <w:spacing w:after="0" w:line="240" w:lineRule="auto"/>
        <w:ind w:left="708"/>
        <w:rPr>
          <w:rFonts w:ascii="Arial" w:hAnsi="Arial" w:cs="Arial"/>
          <w:color w:val="000000"/>
          <w:sz w:val="24"/>
          <w:szCs w:val="24"/>
        </w:rPr>
      </w:pPr>
    </w:p>
    <w:p w:rsidR="00737AD7" w:rsidRPr="00737AD7" w:rsidRDefault="00737AD7" w:rsidP="00737AD7">
      <w:pPr>
        <w:autoSpaceDE w:val="0"/>
        <w:autoSpaceDN w:val="0"/>
        <w:adjustRightInd w:val="0"/>
        <w:spacing w:after="0" w:line="240" w:lineRule="auto"/>
        <w:ind w:left="1416"/>
        <w:rPr>
          <w:rFonts w:ascii="Arial" w:hAnsi="Arial" w:cs="Arial"/>
          <w:color w:val="000000"/>
          <w:sz w:val="24"/>
          <w:szCs w:val="24"/>
        </w:rPr>
      </w:pPr>
      <w:r w:rsidRPr="00737AD7">
        <w:rPr>
          <w:rFonts w:ascii="SymbolMT" w:hAnsi="SymbolMT" w:cs="SymbolMT"/>
          <w:color w:val="000000"/>
          <w:sz w:val="24"/>
          <w:szCs w:val="24"/>
        </w:rPr>
        <w:t xml:space="preserve">• </w:t>
      </w:r>
      <w:r w:rsidRPr="00737AD7">
        <w:rPr>
          <w:rFonts w:ascii="Arial" w:hAnsi="Arial" w:cs="Arial"/>
          <w:color w:val="000000"/>
          <w:sz w:val="24"/>
          <w:szCs w:val="24"/>
        </w:rPr>
        <w:t>Todavía no existe un criterio automático totalmente óptimo para</w:t>
      </w:r>
    </w:p>
    <w:p w:rsidR="00737AD7" w:rsidRDefault="00737AD7" w:rsidP="00737AD7">
      <w:pPr>
        <w:autoSpaceDE w:val="0"/>
        <w:autoSpaceDN w:val="0"/>
        <w:adjustRightInd w:val="0"/>
        <w:spacing w:after="0" w:line="240" w:lineRule="auto"/>
        <w:ind w:left="708" w:firstLine="708"/>
        <w:rPr>
          <w:rFonts w:ascii="Arial" w:hAnsi="Arial" w:cs="Arial"/>
          <w:color w:val="000000"/>
          <w:sz w:val="24"/>
          <w:szCs w:val="24"/>
        </w:rPr>
      </w:pPr>
      <w:proofErr w:type="gramStart"/>
      <w:r w:rsidRPr="00737AD7">
        <w:rPr>
          <w:rFonts w:ascii="Arial" w:hAnsi="Arial" w:cs="Arial"/>
          <w:color w:val="000000"/>
          <w:sz w:val="24"/>
          <w:szCs w:val="24"/>
        </w:rPr>
        <w:t>la</w:t>
      </w:r>
      <w:proofErr w:type="gramEnd"/>
      <w:r w:rsidRPr="00737AD7">
        <w:rPr>
          <w:rFonts w:ascii="Arial" w:hAnsi="Arial" w:cs="Arial"/>
          <w:color w:val="000000"/>
          <w:sz w:val="24"/>
          <w:szCs w:val="24"/>
        </w:rPr>
        <w:t xml:space="preserve"> selección y localización de los </w:t>
      </w:r>
      <w:proofErr w:type="spellStart"/>
      <w:r w:rsidRPr="00737AD7">
        <w:rPr>
          <w:rFonts w:ascii="Arial" w:hAnsi="Arial" w:cs="Arial"/>
          <w:color w:val="000000"/>
          <w:sz w:val="24"/>
          <w:szCs w:val="24"/>
        </w:rPr>
        <w:t>knots</w:t>
      </w:r>
      <w:proofErr w:type="spellEnd"/>
      <w:r w:rsidRPr="00737AD7">
        <w:rPr>
          <w:rFonts w:ascii="Arial" w:hAnsi="Arial" w:cs="Arial"/>
          <w:color w:val="000000"/>
          <w:sz w:val="24"/>
          <w:szCs w:val="24"/>
        </w:rPr>
        <w:t>.</w:t>
      </w:r>
    </w:p>
    <w:p w:rsidR="00737AD7" w:rsidRPr="00737AD7" w:rsidRDefault="00737AD7" w:rsidP="00737AD7">
      <w:pPr>
        <w:autoSpaceDE w:val="0"/>
        <w:autoSpaceDN w:val="0"/>
        <w:adjustRightInd w:val="0"/>
        <w:spacing w:after="0" w:line="240" w:lineRule="auto"/>
        <w:ind w:left="708" w:firstLine="708"/>
        <w:rPr>
          <w:rFonts w:ascii="Arial" w:hAnsi="Arial" w:cs="Arial"/>
          <w:color w:val="000000"/>
          <w:sz w:val="24"/>
          <w:szCs w:val="24"/>
        </w:rPr>
      </w:pPr>
    </w:p>
    <w:p w:rsidR="00737AD7" w:rsidRPr="00737AD7" w:rsidRDefault="00737AD7" w:rsidP="00737AD7">
      <w:pPr>
        <w:autoSpaceDE w:val="0"/>
        <w:autoSpaceDN w:val="0"/>
        <w:adjustRightInd w:val="0"/>
        <w:spacing w:after="0" w:line="240" w:lineRule="auto"/>
        <w:ind w:left="1416"/>
        <w:rPr>
          <w:rFonts w:ascii="Arial" w:hAnsi="Arial" w:cs="Arial"/>
          <w:color w:val="000000"/>
          <w:sz w:val="24"/>
          <w:szCs w:val="24"/>
        </w:rPr>
      </w:pPr>
      <w:r w:rsidRPr="00737AD7">
        <w:rPr>
          <w:rFonts w:ascii="SymbolMT" w:hAnsi="SymbolMT" w:cs="SymbolMT"/>
          <w:color w:val="000000"/>
          <w:sz w:val="24"/>
          <w:szCs w:val="24"/>
        </w:rPr>
        <w:t xml:space="preserve">• </w:t>
      </w:r>
      <w:r w:rsidRPr="00737AD7">
        <w:rPr>
          <w:rFonts w:ascii="Arial" w:hAnsi="Arial" w:cs="Arial"/>
          <w:color w:val="000000"/>
          <w:sz w:val="24"/>
          <w:szCs w:val="24"/>
        </w:rPr>
        <w:t>Si el criterio es subjetivo, el investigador debe guiarse por el</w:t>
      </w:r>
    </w:p>
    <w:p w:rsidR="00737AD7" w:rsidRPr="00737AD7" w:rsidRDefault="00737AD7" w:rsidP="00737AD7">
      <w:pPr>
        <w:autoSpaceDE w:val="0"/>
        <w:autoSpaceDN w:val="0"/>
        <w:adjustRightInd w:val="0"/>
        <w:spacing w:after="0" w:line="240" w:lineRule="auto"/>
        <w:ind w:left="708"/>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tab/>
      </w:r>
      <w:r w:rsidRPr="00737AD7">
        <w:rPr>
          <w:rFonts w:ascii="Arial" w:hAnsi="Arial" w:cs="Arial"/>
          <w:color w:val="000000"/>
          <w:sz w:val="24"/>
          <w:szCs w:val="24"/>
        </w:rPr>
        <w:t>conocimiento del problema en cuestión.</w:t>
      </w:r>
    </w:p>
    <w:p w:rsidR="00B66D6E" w:rsidRPr="00737AD7" w:rsidRDefault="00B66D6E" w:rsidP="00B66D6E">
      <w:pPr>
        <w:autoSpaceDE w:val="0"/>
        <w:autoSpaceDN w:val="0"/>
        <w:adjustRightInd w:val="0"/>
        <w:spacing w:after="0" w:line="240" w:lineRule="auto"/>
        <w:rPr>
          <w:rFonts w:ascii="Arial" w:hAnsi="Arial" w:cs="Arial"/>
          <w:sz w:val="24"/>
          <w:szCs w:val="24"/>
        </w:rPr>
      </w:pPr>
    </w:p>
    <w:sectPr w:rsidR="00B66D6E" w:rsidRPr="00737AD7" w:rsidSect="00C529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4625"/>
    <w:rsid w:val="000E33BC"/>
    <w:rsid w:val="001F410F"/>
    <w:rsid w:val="00241196"/>
    <w:rsid w:val="003371A9"/>
    <w:rsid w:val="003549CC"/>
    <w:rsid w:val="00595381"/>
    <w:rsid w:val="0061092D"/>
    <w:rsid w:val="00645045"/>
    <w:rsid w:val="00721B51"/>
    <w:rsid w:val="00737AD7"/>
    <w:rsid w:val="00900836"/>
    <w:rsid w:val="00904625"/>
    <w:rsid w:val="00AA1B6A"/>
    <w:rsid w:val="00B66D6E"/>
    <w:rsid w:val="00C05686"/>
    <w:rsid w:val="00C52944"/>
    <w:rsid w:val="00C93ED3"/>
    <w:rsid w:val="00CA3CC9"/>
    <w:rsid w:val="00E94064"/>
    <w:rsid w:val="00FC28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9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46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4625"/>
    <w:rPr>
      <w:rFonts w:ascii="Tahoma" w:hAnsi="Tahoma" w:cs="Tahoma"/>
      <w:sz w:val="16"/>
      <w:szCs w:val="16"/>
    </w:rPr>
  </w:style>
  <w:style w:type="table" w:styleId="Tablaconcuadrcula">
    <w:name w:val="Table Grid"/>
    <w:basedOn w:val="Tablanormal"/>
    <w:uiPriority w:val="59"/>
    <w:rsid w:val="00241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430</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leyenda</dc:creator>
  <cp:lastModifiedBy>leyenda</cp:lastModifiedBy>
  <cp:revision>1</cp:revision>
  <dcterms:created xsi:type="dcterms:W3CDTF">2010-04-13T14:36:00Z</dcterms:created>
  <dcterms:modified xsi:type="dcterms:W3CDTF">2010-04-13T15:42:00Z</dcterms:modified>
</cp:coreProperties>
</file>